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F42D" w14:textId="0170B010" w:rsidR="00727281" w:rsidRDefault="00B431BC" w:rsidP="0090195B">
      <w:pPr>
        <w:pStyle w:val="HPRACoverTitle"/>
        <w:sectPr w:rsidR="00727281" w:rsidSect="00B31F84">
          <w:headerReference w:type="default" r:id="rId8"/>
          <w:footerReference w:type="default" r:id="rId9"/>
          <w:pgSz w:w="11907" w:h="16840" w:code="9"/>
          <w:pgMar w:top="2268" w:right="1701" w:bottom="1418" w:left="1701" w:header="567" w:footer="851" w:gutter="0"/>
          <w:cols w:space="708"/>
          <w:docGrid w:linePitch="360"/>
        </w:sectPr>
      </w:pPr>
      <w:r>
        <w:t xml:space="preserve">Application </w:t>
      </w:r>
      <w:r w:rsidR="00047656">
        <w:t xml:space="preserve">for Registration of Category 2 </w:t>
      </w:r>
      <w:r w:rsidR="00440C9B">
        <w:t>Precursor Chemicals</w:t>
      </w:r>
    </w:p>
    <w:p w14:paraId="052B2D48" w14:textId="77777777" w:rsidR="00762A13" w:rsidRPr="006D7020" w:rsidRDefault="00762A13">
      <w:pPr>
        <w:rPr>
          <w:sz w:val="20"/>
          <w:szCs w:val="20"/>
        </w:rPr>
      </w:pPr>
    </w:p>
    <w:p w14:paraId="588BE8E1" w14:textId="77777777" w:rsidR="00440C9B" w:rsidRPr="00C709BD" w:rsidRDefault="00440C9B" w:rsidP="456DF42E">
      <w:pPr>
        <w:spacing w:before="60" w:after="60"/>
        <w:rPr>
          <w:sz w:val="20"/>
          <w:szCs w:val="20"/>
          <w:lang w:val="en-US"/>
        </w:rPr>
      </w:pPr>
      <w:r w:rsidRPr="456DF42E">
        <w:rPr>
          <w:sz w:val="20"/>
          <w:szCs w:val="20"/>
          <w:lang w:val="en-US"/>
        </w:rPr>
        <w:t>Applications are made in accordance with:</w:t>
      </w:r>
    </w:p>
    <w:p w14:paraId="0A71E173" w14:textId="77777777" w:rsidR="00440C9B" w:rsidRPr="00C709BD" w:rsidRDefault="00440C9B" w:rsidP="00440C9B">
      <w:pPr>
        <w:pStyle w:val="ListParagraph"/>
        <w:numPr>
          <w:ilvl w:val="0"/>
          <w:numId w:val="27"/>
        </w:numPr>
        <w:spacing w:before="60" w:after="60"/>
        <w:ind w:left="284" w:hanging="284"/>
        <w:rPr>
          <w:rFonts w:ascii="Segoe UI" w:hAnsi="Segoe UI" w:cs="Segoe UI"/>
          <w:iCs/>
          <w:sz w:val="20"/>
          <w:szCs w:val="20"/>
          <w:lang w:val="en-GB"/>
        </w:rPr>
      </w:pPr>
      <w:r w:rsidRPr="00C709BD">
        <w:rPr>
          <w:rFonts w:ascii="Segoe UI" w:hAnsi="Segoe UI" w:cs="Segoe UI"/>
          <w:iCs/>
          <w:sz w:val="20"/>
          <w:szCs w:val="20"/>
          <w:lang w:val="en-GB"/>
        </w:rPr>
        <w:t>Regulation (EC) No. 273/2004 (as amended) laying down the rules governing the monitoring of intra-Community trade.</w:t>
      </w:r>
    </w:p>
    <w:p w14:paraId="4DE2A6DC" w14:textId="77777777" w:rsidR="00440C9B" w:rsidRPr="00C709BD" w:rsidRDefault="00440C9B" w:rsidP="00440C9B">
      <w:pPr>
        <w:pStyle w:val="ListParagraph"/>
        <w:numPr>
          <w:ilvl w:val="0"/>
          <w:numId w:val="27"/>
        </w:numPr>
        <w:spacing w:before="60" w:after="60"/>
        <w:ind w:left="284" w:hanging="284"/>
        <w:rPr>
          <w:rFonts w:ascii="Segoe UI" w:hAnsi="Segoe UI" w:cs="Segoe UI"/>
          <w:iCs/>
          <w:sz w:val="20"/>
          <w:szCs w:val="20"/>
          <w:lang w:val="en-GB"/>
        </w:rPr>
      </w:pPr>
      <w:r w:rsidRPr="00C709BD">
        <w:rPr>
          <w:rFonts w:ascii="Segoe UI" w:hAnsi="Segoe UI" w:cs="Segoe UI"/>
          <w:iCs/>
          <w:sz w:val="20"/>
          <w:szCs w:val="20"/>
          <w:lang w:val="en-GB"/>
        </w:rPr>
        <w:t>Regulation (EC) No. 111/2005 (as amended) laying down rules for the monitoring of trade between the Community and third countries in drug precursors.</w:t>
      </w:r>
    </w:p>
    <w:p w14:paraId="0B28149A" w14:textId="77777777" w:rsidR="00440C9B" w:rsidRPr="00C709BD" w:rsidRDefault="00440C9B" w:rsidP="00440C9B">
      <w:pPr>
        <w:spacing w:before="60" w:after="60"/>
        <w:rPr>
          <w:rFonts w:ascii="Segoe UI" w:hAnsi="Segoe UI" w:cs="Segoe UI"/>
          <w:iCs/>
          <w:sz w:val="20"/>
          <w:szCs w:val="20"/>
          <w:lang w:val="en"/>
        </w:rPr>
      </w:pPr>
    </w:p>
    <w:p w14:paraId="1BAB00C9" w14:textId="77777777" w:rsidR="00440C9B" w:rsidRPr="00C709BD" w:rsidRDefault="00440C9B" w:rsidP="00440C9B">
      <w:pPr>
        <w:spacing w:before="60" w:after="60"/>
        <w:rPr>
          <w:rFonts w:ascii="Segoe UI" w:hAnsi="Segoe UI" w:cs="Segoe UI"/>
          <w:iCs/>
          <w:sz w:val="20"/>
          <w:szCs w:val="20"/>
          <w:lang w:val="en"/>
        </w:rPr>
      </w:pPr>
      <w:r w:rsidRPr="00C709BD">
        <w:rPr>
          <w:rFonts w:ascii="Segoe UI" w:hAnsi="Segoe UI" w:cs="Segoe UI"/>
          <w:iCs/>
          <w:sz w:val="20"/>
          <w:szCs w:val="20"/>
          <w:lang w:val="en"/>
        </w:rPr>
        <w:t>The rules for the implementation of the above legislation are contained in:</w:t>
      </w:r>
    </w:p>
    <w:p w14:paraId="0A49D246" w14:textId="60E3F070" w:rsidR="00440C9B" w:rsidRPr="00C709BD" w:rsidRDefault="00440C9B" w:rsidP="00440C9B">
      <w:pPr>
        <w:pStyle w:val="ListParagraph"/>
        <w:numPr>
          <w:ilvl w:val="0"/>
          <w:numId w:val="26"/>
        </w:numPr>
        <w:spacing w:before="60" w:after="60"/>
        <w:ind w:left="284" w:hanging="284"/>
        <w:rPr>
          <w:iCs/>
          <w:sz w:val="20"/>
          <w:szCs w:val="20"/>
          <w:lang w:val="en"/>
        </w:rPr>
      </w:pPr>
      <w:r w:rsidRPr="00C709BD">
        <w:rPr>
          <w:iCs/>
          <w:sz w:val="20"/>
          <w:szCs w:val="20"/>
          <w:lang w:val="en"/>
        </w:rPr>
        <w:t xml:space="preserve">Commission Delegated </w:t>
      </w:r>
      <w:r w:rsidR="003A525A" w:rsidRPr="00C709BD">
        <w:rPr>
          <w:iCs/>
          <w:sz w:val="20"/>
          <w:szCs w:val="20"/>
          <w:lang w:val="en"/>
        </w:rPr>
        <w:t>Regulation (EU) No 2015/1011</w:t>
      </w:r>
      <w:r w:rsidRPr="00C709BD">
        <w:rPr>
          <w:iCs/>
          <w:sz w:val="20"/>
          <w:szCs w:val="20"/>
          <w:lang w:val="en"/>
        </w:rPr>
        <w:t xml:space="preserve"> repealing </w:t>
      </w:r>
      <w:r w:rsidRPr="00C709BD">
        <w:rPr>
          <w:rStyle w:val="Hyperlink"/>
          <w:iCs/>
          <w:color w:val="auto"/>
          <w:sz w:val="20"/>
          <w:szCs w:val="20"/>
          <w:u w:val="none"/>
          <w:lang w:val="en"/>
        </w:rPr>
        <w:t>Commission Regulation (EC) No 1277/2005</w:t>
      </w:r>
      <w:r w:rsidR="00B31F84" w:rsidRPr="00C709BD">
        <w:rPr>
          <w:rStyle w:val="Hyperlink"/>
          <w:iCs/>
          <w:color w:val="auto"/>
          <w:sz w:val="20"/>
          <w:szCs w:val="20"/>
          <w:u w:val="none"/>
          <w:lang w:val="en"/>
        </w:rPr>
        <w:t>,</w:t>
      </w:r>
    </w:p>
    <w:p w14:paraId="4D148432" w14:textId="53DA11F6" w:rsidR="00440C9B" w:rsidRPr="00C709BD" w:rsidRDefault="00440C9B" w:rsidP="14444767">
      <w:pPr>
        <w:pStyle w:val="ListParagraph"/>
        <w:numPr>
          <w:ilvl w:val="0"/>
          <w:numId w:val="26"/>
        </w:numPr>
        <w:spacing w:before="60" w:after="60"/>
        <w:ind w:left="284" w:hanging="284"/>
        <w:rPr>
          <w:sz w:val="20"/>
          <w:szCs w:val="20"/>
          <w:lang w:val="en"/>
        </w:rPr>
      </w:pPr>
      <w:r w:rsidRPr="14444767">
        <w:rPr>
          <w:sz w:val="20"/>
          <w:szCs w:val="20"/>
          <w:lang w:val="en"/>
        </w:rPr>
        <w:t xml:space="preserve">Commission Implementing </w:t>
      </w:r>
      <w:r w:rsidR="003A525A" w:rsidRPr="14444767">
        <w:rPr>
          <w:sz w:val="20"/>
          <w:szCs w:val="20"/>
          <w:lang w:val="en"/>
        </w:rPr>
        <w:t>Regulation (EU) No 2015/1013</w:t>
      </w:r>
      <w:r w:rsidR="43891069" w:rsidRPr="14444767">
        <w:rPr>
          <w:sz w:val="20"/>
          <w:szCs w:val="20"/>
          <w:lang w:val="en"/>
        </w:rPr>
        <w:t>.</w:t>
      </w:r>
    </w:p>
    <w:p w14:paraId="34D05788" w14:textId="77777777" w:rsidR="004D7EAD" w:rsidRPr="00F52FEA" w:rsidRDefault="004D7EAD" w:rsidP="00D11CD7">
      <w:pPr>
        <w:pStyle w:val="HPRAHeading"/>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F57455" w:rsidRPr="00F57455" w14:paraId="14080B18" w14:textId="77777777" w:rsidTr="007A541F">
        <w:tc>
          <w:tcPr>
            <w:tcW w:w="8500" w:type="dxa"/>
          </w:tcPr>
          <w:p w14:paraId="37BACAEF" w14:textId="77777777" w:rsidR="00F57455" w:rsidRPr="00F57455" w:rsidRDefault="00F57455" w:rsidP="00BC4FEC">
            <w:pPr>
              <w:pStyle w:val="EndnoteText"/>
              <w:spacing w:before="60" w:after="60"/>
              <w:rPr>
                <w:rFonts w:asciiTheme="minorHAnsi" w:eastAsia="MS Mincho" w:hAnsiTheme="minorHAnsi" w:cstheme="minorHAnsi"/>
                <w:b/>
                <w:color w:val="0057B8" w:themeColor="accent3"/>
              </w:rPr>
            </w:pPr>
            <w:r w:rsidRPr="00F57455">
              <w:rPr>
                <w:rFonts w:asciiTheme="minorHAnsi" w:eastAsia="MS Mincho" w:hAnsiTheme="minorHAnsi" w:cstheme="minorHAnsi"/>
                <w:b/>
                <w:color w:val="0057B8" w:themeColor="accent3"/>
              </w:rPr>
              <w:t>SECTION 1: APPLICANT DETAILS</w:t>
            </w:r>
          </w:p>
        </w:tc>
      </w:tr>
      <w:tr w:rsidR="009D3DA2" w:rsidRPr="00F57455" w14:paraId="6AE4CA1A" w14:textId="77777777" w:rsidTr="007A541F">
        <w:tc>
          <w:tcPr>
            <w:tcW w:w="8500" w:type="dxa"/>
            <w:tcBorders>
              <w:bottom w:val="nil"/>
            </w:tcBorders>
          </w:tcPr>
          <w:p w14:paraId="48687888" w14:textId="2C158683" w:rsidR="009D3DA2" w:rsidRPr="00671603" w:rsidRDefault="00263A78" w:rsidP="00671603">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254353">
              <w:rPr>
                <w:rFonts w:asciiTheme="minorHAnsi" w:eastAsia="MS Mincho" w:hAnsiTheme="minorHAnsi" w:cstheme="minorHAnsi"/>
                <w:b/>
                <w:noProof w:val="0"/>
                <w:color w:val="0057B8" w:themeColor="accent3"/>
                <w:lang w:val="en-GB" w:eastAsia="ja-JP"/>
              </w:rPr>
              <w:t xml:space="preserve">1.1 </w:t>
            </w:r>
            <w:r w:rsidR="00671603">
              <w:rPr>
                <w:rFonts w:asciiTheme="minorHAnsi" w:eastAsia="MS Mincho" w:hAnsiTheme="minorHAnsi" w:cstheme="minorHAnsi"/>
                <w:b/>
                <w:noProof w:val="0"/>
                <w:color w:val="0057B8" w:themeColor="accent3"/>
                <w:lang w:val="en-GB" w:eastAsia="ja-JP"/>
              </w:rPr>
              <w:tab/>
            </w:r>
            <w:r w:rsidRPr="00254353">
              <w:rPr>
                <w:rFonts w:asciiTheme="minorHAnsi" w:eastAsia="MS Mincho" w:hAnsiTheme="minorHAnsi" w:cstheme="minorHAnsi"/>
                <w:b/>
                <w:noProof w:val="0"/>
                <w:color w:val="0057B8" w:themeColor="accent3"/>
                <w:lang w:val="en-GB" w:eastAsia="ja-JP"/>
              </w:rPr>
              <w:t>Applicant contact details</w:t>
            </w:r>
          </w:p>
        </w:tc>
      </w:tr>
      <w:tr w:rsidR="00671603" w:rsidRPr="00F57455" w14:paraId="68D1BA42" w14:textId="77777777" w:rsidTr="007A541F">
        <w:tc>
          <w:tcPr>
            <w:tcW w:w="8500" w:type="dxa"/>
            <w:tcBorders>
              <w:top w:val="nil"/>
              <w:bottom w:val="single" w:sz="4" w:space="0" w:color="auto"/>
              <w:right w:val="single" w:sz="4" w:space="0" w:color="auto"/>
            </w:tcBorders>
          </w:tcPr>
          <w:p w14:paraId="2715B6AA" w14:textId="2A39C0CC" w:rsidR="00671603" w:rsidRPr="00F57455" w:rsidRDefault="00671603" w:rsidP="00671603">
            <w:pPr>
              <w:spacing w:before="60" w:after="60"/>
              <w:rPr>
                <w:rFonts w:cstheme="minorHAnsi"/>
                <w:sz w:val="20"/>
                <w:szCs w:val="20"/>
              </w:rPr>
            </w:pPr>
            <w:r w:rsidRPr="00F57455">
              <w:rPr>
                <w:rFonts w:cstheme="minorHAnsi"/>
                <w:sz w:val="20"/>
                <w:szCs w:val="20"/>
              </w:rPr>
              <w:t>Name: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070D60BE" w14:textId="665946B3" w:rsidR="00671603" w:rsidRPr="00F57455" w:rsidRDefault="00671603" w:rsidP="00671603">
            <w:pPr>
              <w:spacing w:before="60" w:after="60"/>
              <w:rPr>
                <w:rFonts w:cstheme="minorHAnsi"/>
                <w:sz w:val="20"/>
                <w:szCs w:val="20"/>
              </w:rPr>
            </w:pPr>
            <w:r w:rsidRPr="00F57455">
              <w:rPr>
                <w:rFonts w:cstheme="minorHAnsi"/>
                <w:sz w:val="20"/>
                <w:szCs w:val="20"/>
              </w:rPr>
              <w:t>Address:</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2745095B" w14:textId="18AB40DC" w:rsidR="00671603" w:rsidRPr="00F57455" w:rsidRDefault="00671603" w:rsidP="00671603">
            <w:pPr>
              <w:spacing w:before="60" w:after="60"/>
              <w:rPr>
                <w:rFonts w:cstheme="minorHAnsi"/>
                <w:sz w:val="20"/>
                <w:szCs w:val="20"/>
              </w:rPr>
            </w:pPr>
            <w:r w:rsidRPr="00F57455">
              <w:rPr>
                <w:rFonts w:cstheme="minorHAnsi"/>
                <w:sz w:val="20"/>
                <w:szCs w:val="20"/>
              </w:rPr>
              <w:t xml:space="preserve">Company registered address (if different):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r>
              <w:rPr>
                <w:rFonts w:cstheme="minorHAnsi"/>
                <w:sz w:val="20"/>
                <w:szCs w:val="20"/>
              </w:rPr>
              <w:tab/>
            </w:r>
          </w:p>
          <w:p w14:paraId="1E84A19B" w14:textId="41E23157" w:rsidR="00671603" w:rsidRPr="00F57455" w:rsidRDefault="00671603" w:rsidP="00671603">
            <w:pPr>
              <w:spacing w:before="60" w:after="60"/>
              <w:rPr>
                <w:rFonts w:cstheme="minorHAnsi"/>
                <w:sz w:val="20"/>
                <w:szCs w:val="20"/>
              </w:rPr>
            </w:pPr>
            <w:r w:rsidRPr="00F57455">
              <w:rPr>
                <w:rFonts w:cstheme="minorHAnsi"/>
                <w:sz w:val="20"/>
                <w:szCs w:val="20"/>
              </w:rPr>
              <w:t>Company registration number:</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61387DF7" w14:textId="7BBFFBDE" w:rsidR="00671603" w:rsidRPr="00F57455" w:rsidRDefault="00671603" w:rsidP="00671603">
            <w:pPr>
              <w:spacing w:before="60" w:after="60"/>
              <w:rPr>
                <w:rFonts w:cstheme="minorHAnsi"/>
                <w:sz w:val="20"/>
                <w:szCs w:val="20"/>
              </w:rPr>
            </w:pPr>
            <w:r w:rsidRPr="00F57455">
              <w:rPr>
                <w:rFonts w:cstheme="minorHAnsi"/>
                <w:sz w:val="20"/>
                <w:szCs w:val="20"/>
              </w:rPr>
              <w:t>Telephone: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3157ADB4" w14:textId="6C9022C1" w:rsidR="00671603" w:rsidRDefault="00671603" w:rsidP="00671603">
            <w:pPr>
              <w:spacing w:before="60" w:after="60"/>
              <w:rPr>
                <w:rFonts w:cstheme="minorHAnsi"/>
                <w:sz w:val="20"/>
                <w:szCs w:val="20"/>
              </w:rPr>
            </w:pPr>
            <w:r w:rsidRPr="00F57455">
              <w:rPr>
                <w:rFonts w:cstheme="minorHAnsi"/>
                <w:sz w:val="20"/>
                <w:szCs w:val="20"/>
              </w:rPr>
              <w:t>Email:</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0BAF8D70" w14:textId="625B7AA8" w:rsidR="00671603" w:rsidRPr="00F57455" w:rsidRDefault="00671603" w:rsidP="00671603">
            <w:pPr>
              <w:spacing w:before="60" w:after="60"/>
              <w:rPr>
                <w:rFonts w:cstheme="minorHAnsi"/>
                <w:sz w:val="20"/>
                <w:szCs w:val="20"/>
              </w:rPr>
            </w:pPr>
          </w:p>
        </w:tc>
      </w:tr>
    </w:tbl>
    <w:p w14:paraId="68A66367" w14:textId="77777777" w:rsidR="009D3DA2" w:rsidRDefault="009D3DA2"/>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083D04" w:rsidRPr="00083D04" w14:paraId="61B1E335" w14:textId="77777777" w:rsidTr="007A541F">
        <w:tc>
          <w:tcPr>
            <w:tcW w:w="8500" w:type="dxa"/>
          </w:tcPr>
          <w:p w14:paraId="3C45ED6B" w14:textId="09457923" w:rsidR="00047656" w:rsidRPr="00047656" w:rsidRDefault="00083D04" w:rsidP="00F34ADF">
            <w:pPr>
              <w:pStyle w:val="EndnoteText"/>
              <w:spacing w:before="60" w:after="60"/>
              <w:rPr>
                <w:rFonts w:asciiTheme="minorHAnsi" w:eastAsia="MS Mincho" w:hAnsiTheme="minorHAnsi" w:cstheme="minorHAnsi"/>
                <w:i/>
              </w:rPr>
            </w:pPr>
            <w:r w:rsidRPr="00083D04">
              <w:rPr>
                <w:rFonts w:asciiTheme="minorHAnsi" w:eastAsia="MS Mincho" w:hAnsiTheme="minorHAnsi" w:cstheme="minorHAnsi"/>
                <w:b/>
                <w:color w:val="0057B8" w:themeColor="accent3"/>
              </w:rPr>
              <w:t xml:space="preserve">SECTION 2: RESPONSIBLE OFFICER </w:t>
            </w:r>
          </w:p>
        </w:tc>
      </w:tr>
      <w:tr w:rsidR="00F34ADF" w:rsidRPr="00083D04" w14:paraId="7F4691DD" w14:textId="77777777" w:rsidTr="007A541F">
        <w:tc>
          <w:tcPr>
            <w:tcW w:w="8500" w:type="dxa"/>
            <w:tcBorders>
              <w:bottom w:val="nil"/>
            </w:tcBorders>
          </w:tcPr>
          <w:p w14:paraId="7BD6ECC7" w14:textId="2E674D48" w:rsidR="00F34ADF" w:rsidRPr="00F34ADF" w:rsidRDefault="00F34ADF" w:rsidP="00F34ADF">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F34ADF">
              <w:rPr>
                <w:rFonts w:asciiTheme="minorHAnsi" w:eastAsia="MS Mincho" w:hAnsiTheme="minorHAnsi" w:cstheme="minorHAnsi"/>
                <w:b/>
                <w:noProof w:val="0"/>
                <w:color w:val="0057B8" w:themeColor="accent3"/>
                <w:lang w:val="en-GB" w:eastAsia="ja-JP"/>
              </w:rPr>
              <w:t>2.1</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Responsible Officer contact details</w:t>
            </w:r>
          </w:p>
        </w:tc>
      </w:tr>
      <w:tr w:rsidR="00F34ADF" w:rsidRPr="00083D04" w14:paraId="76228E06" w14:textId="77777777" w:rsidTr="007A541F">
        <w:tc>
          <w:tcPr>
            <w:tcW w:w="8500" w:type="dxa"/>
            <w:tcBorders>
              <w:top w:val="nil"/>
              <w:bottom w:val="single" w:sz="4" w:space="0" w:color="auto"/>
              <w:right w:val="single" w:sz="4" w:space="0" w:color="auto"/>
            </w:tcBorders>
          </w:tcPr>
          <w:p w14:paraId="13D4E3DB" w14:textId="6164E74E" w:rsidR="00F34ADF" w:rsidRPr="00083D04" w:rsidRDefault="00F34ADF" w:rsidP="00F34ADF">
            <w:pPr>
              <w:spacing w:before="60" w:after="60"/>
              <w:rPr>
                <w:rFonts w:cstheme="minorHAnsi"/>
                <w:sz w:val="20"/>
                <w:szCs w:val="20"/>
              </w:rPr>
            </w:pPr>
            <w:r w:rsidRPr="00083D04">
              <w:rPr>
                <w:rFonts w:cstheme="minorHAnsi"/>
                <w:sz w:val="20"/>
                <w:szCs w:val="20"/>
              </w:rPr>
              <w:t xml:space="preserve">Name: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6935FD15" w14:textId="069A6C59" w:rsidR="00F34ADF" w:rsidRPr="00083D04" w:rsidRDefault="00F34ADF" w:rsidP="00F34ADF">
            <w:pPr>
              <w:spacing w:before="60" w:after="60"/>
              <w:rPr>
                <w:rFonts w:cstheme="minorHAnsi"/>
                <w:sz w:val="20"/>
                <w:szCs w:val="20"/>
              </w:rPr>
            </w:pPr>
            <w:r w:rsidRPr="00083D04">
              <w:rPr>
                <w:rFonts w:cstheme="minorHAnsi"/>
                <w:sz w:val="20"/>
                <w:szCs w:val="20"/>
              </w:rPr>
              <w:t>Address:</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573AF521" w14:textId="089D4AF4" w:rsidR="00F34ADF" w:rsidRPr="00083D04" w:rsidRDefault="00F34ADF" w:rsidP="00F34ADF">
            <w:pPr>
              <w:spacing w:before="60" w:after="60"/>
              <w:rPr>
                <w:rFonts w:cstheme="minorHAnsi"/>
                <w:sz w:val="20"/>
                <w:szCs w:val="20"/>
              </w:rPr>
            </w:pPr>
            <w:r w:rsidRPr="00083D04">
              <w:rPr>
                <w:rFonts w:cstheme="minorHAnsi"/>
                <w:sz w:val="20"/>
                <w:szCs w:val="20"/>
              </w:rPr>
              <w:t>Telephone: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r w:rsidRPr="00083D04">
              <w:rPr>
                <w:rFonts w:cstheme="minorHAnsi"/>
                <w:sz w:val="20"/>
                <w:szCs w:val="20"/>
              </w:rPr>
              <w:t xml:space="preserve"> </w:t>
            </w:r>
          </w:p>
          <w:p w14:paraId="66B9929D" w14:textId="4C8EA66E" w:rsidR="00F34ADF" w:rsidRPr="00083D04" w:rsidRDefault="00F34ADF" w:rsidP="00F34ADF">
            <w:pPr>
              <w:spacing w:before="60" w:after="60"/>
              <w:rPr>
                <w:rFonts w:cstheme="minorHAnsi"/>
                <w:sz w:val="20"/>
                <w:szCs w:val="20"/>
              </w:rPr>
            </w:pPr>
            <w:r w:rsidRPr="00083D04">
              <w:rPr>
                <w:rFonts w:cstheme="minorHAnsi"/>
                <w:sz w:val="20"/>
                <w:szCs w:val="20"/>
              </w:rPr>
              <w:t xml:space="preserve">Email: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783A7835" w14:textId="77777777" w:rsidR="00F34ADF" w:rsidRPr="00083D04" w:rsidRDefault="00F34ADF" w:rsidP="00F34ADF">
            <w:pPr>
              <w:spacing w:before="60" w:after="60"/>
              <w:rPr>
                <w:rFonts w:cstheme="minorHAnsi"/>
                <w:sz w:val="20"/>
                <w:szCs w:val="20"/>
              </w:rPr>
            </w:pPr>
          </w:p>
        </w:tc>
      </w:tr>
      <w:tr w:rsidR="00F34ADF" w:rsidRPr="00083D04" w14:paraId="14B08253" w14:textId="77777777" w:rsidTr="007A541F">
        <w:tc>
          <w:tcPr>
            <w:tcW w:w="8500" w:type="dxa"/>
            <w:tcBorders>
              <w:top w:val="single" w:sz="4" w:space="0" w:color="auto"/>
              <w:bottom w:val="nil"/>
              <w:right w:val="single" w:sz="4" w:space="0" w:color="auto"/>
            </w:tcBorders>
          </w:tcPr>
          <w:p w14:paraId="52EACC68" w14:textId="3EDD3808" w:rsidR="00F34ADF" w:rsidRPr="00F34ADF" w:rsidRDefault="00F34ADF" w:rsidP="00F34ADF">
            <w:pPr>
              <w:tabs>
                <w:tab w:val="left" w:pos="398"/>
              </w:tabs>
              <w:overflowPunct w:val="0"/>
              <w:autoSpaceDE w:val="0"/>
              <w:autoSpaceDN w:val="0"/>
              <w:adjustRightInd w:val="0"/>
              <w:spacing w:before="60" w:after="60"/>
              <w:ind w:left="397" w:hanging="397"/>
              <w:textAlignment w:val="baseline"/>
              <w:rPr>
                <w:rFonts w:eastAsia="MS Mincho" w:cstheme="minorHAnsi"/>
                <w:b/>
                <w:color w:val="0057B8" w:themeColor="accent3"/>
                <w:sz w:val="20"/>
                <w:szCs w:val="20"/>
                <w:lang w:val="en-GB" w:eastAsia="ja-JP"/>
              </w:rPr>
            </w:pPr>
            <w:r>
              <w:rPr>
                <w:rFonts w:cstheme="minorHAnsi"/>
                <w:b/>
                <w:color w:val="0057B8" w:themeColor="accent3"/>
                <w:sz w:val="20"/>
                <w:szCs w:val="20"/>
              </w:rPr>
              <w:t>2.2</w:t>
            </w:r>
            <w:r w:rsidRPr="00440C9B">
              <w:rPr>
                <w:rFonts w:eastAsia="MS Mincho" w:cstheme="minorHAnsi"/>
                <w:b/>
                <w:color w:val="0057B8" w:themeColor="accent3"/>
                <w:sz w:val="20"/>
                <w:szCs w:val="20"/>
                <w:lang w:val="en-GB" w:eastAsia="ja-JP"/>
              </w:rPr>
              <w:t xml:space="preserve"> </w:t>
            </w:r>
            <w:r>
              <w:rPr>
                <w:rFonts w:eastAsia="MS Mincho" w:cstheme="minorHAnsi"/>
                <w:b/>
                <w:color w:val="0057B8" w:themeColor="accent3"/>
                <w:sz w:val="20"/>
                <w:szCs w:val="20"/>
                <w:lang w:val="en-GB" w:eastAsia="ja-JP"/>
              </w:rPr>
              <w:tab/>
            </w:r>
            <w:r w:rsidRPr="00440C9B">
              <w:rPr>
                <w:rFonts w:eastAsia="MS Mincho" w:cstheme="minorHAnsi"/>
                <w:b/>
                <w:color w:val="0057B8" w:themeColor="accent3"/>
                <w:sz w:val="20"/>
                <w:szCs w:val="20"/>
                <w:lang w:val="en-GB" w:eastAsia="ja-JP"/>
              </w:rPr>
              <w:t xml:space="preserve">Details of relevant professional qualifications and/or experience in dealing with the sale, supply and exportation of </w:t>
            </w:r>
            <w:r w:rsidR="003E440D">
              <w:rPr>
                <w:rFonts w:eastAsia="MS Mincho" w:cstheme="minorHAnsi"/>
                <w:b/>
                <w:color w:val="0057B8" w:themeColor="accent3"/>
                <w:sz w:val="20"/>
                <w:szCs w:val="20"/>
                <w:lang w:val="en-GB" w:eastAsia="ja-JP"/>
              </w:rPr>
              <w:t>precursor chemicals</w:t>
            </w:r>
          </w:p>
        </w:tc>
      </w:tr>
      <w:tr w:rsidR="00F34ADF" w:rsidRPr="00083D04" w14:paraId="46FB483C" w14:textId="77777777" w:rsidTr="007A541F">
        <w:tc>
          <w:tcPr>
            <w:tcW w:w="8500" w:type="dxa"/>
            <w:tcBorders>
              <w:top w:val="nil"/>
              <w:bottom w:val="single" w:sz="4" w:space="0" w:color="auto"/>
              <w:right w:val="single" w:sz="4" w:space="0" w:color="auto"/>
            </w:tcBorders>
          </w:tcPr>
          <w:p w14:paraId="073622A2" w14:textId="77777777" w:rsidR="00F34ADF" w:rsidRDefault="00F34ADF" w:rsidP="00F34ADF">
            <w:pPr>
              <w:pStyle w:val="EndnoteText"/>
              <w:spacing w:before="60" w:after="60"/>
              <w:rPr>
                <w:rFonts w:asciiTheme="minorHAnsi" w:hAnsiTheme="minorHAnsi" w:cstheme="minorHAnsi"/>
              </w:rPr>
            </w:pPr>
            <w:r w:rsidRPr="00083D04">
              <w:rPr>
                <w:rFonts w:asciiTheme="minorHAnsi" w:hAnsiTheme="minorHAnsi" w:cstheme="minorHAnsi"/>
              </w:rPr>
              <w:fldChar w:fldCharType="begin">
                <w:ffData>
                  <w:name w:val=""/>
                  <w:enabled/>
                  <w:calcOnExit w:val="0"/>
                  <w:textInput/>
                </w:ffData>
              </w:fldChar>
            </w:r>
            <w:r w:rsidRPr="00083D04">
              <w:rPr>
                <w:rFonts w:asciiTheme="minorHAnsi" w:hAnsiTheme="minorHAnsi" w:cstheme="minorHAnsi"/>
              </w:rPr>
              <w:instrText xml:space="preserve"> FORMTEXT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fldChar w:fldCharType="end"/>
            </w:r>
          </w:p>
          <w:p w14:paraId="69DFBA4F" w14:textId="09BBDDBC" w:rsidR="00F34ADF" w:rsidRPr="00083D04" w:rsidRDefault="00F34ADF" w:rsidP="00F34ADF">
            <w:pPr>
              <w:pStyle w:val="EndnoteText"/>
              <w:spacing w:before="60" w:after="60"/>
              <w:rPr>
                <w:rFonts w:asciiTheme="minorHAnsi" w:eastAsia="MS Mincho" w:hAnsiTheme="minorHAnsi" w:cstheme="minorHAnsi"/>
                <w:b/>
                <w:noProof w:val="0"/>
                <w:color w:val="0057B8" w:themeColor="accent3"/>
                <w:lang w:val="en-GB" w:eastAsia="ja-JP"/>
              </w:rPr>
            </w:pPr>
          </w:p>
        </w:tc>
      </w:tr>
      <w:tr w:rsidR="007F5D66" w:rsidRPr="00083D04" w14:paraId="5758E238" w14:textId="77777777" w:rsidTr="007A541F">
        <w:tc>
          <w:tcPr>
            <w:tcW w:w="8500" w:type="dxa"/>
            <w:tcBorders>
              <w:top w:val="single" w:sz="4" w:space="0" w:color="auto"/>
              <w:bottom w:val="nil"/>
              <w:right w:val="single" w:sz="4" w:space="0" w:color="auto"/>
            </w:tcBorders>
          </w:tcPr>
          <w:p w14:paraId="3473BE50" w14:textId="3B5C92F8" w:rsidR="007F5D66" w:rsidRPr="00083D04" w:rsidRDefault="007F5D66" w:rsidP="007F5D66">
            <w:pPr>
              <w:pStyle w:val="EndnoteText"/>
              <w:tabs>
                <w:tab w:val="left" w:pos="408"/>
              </w:tabs>
              <w:spacing w:before="60" w:after="60"/>
              <w:rPr>
                <w:rFonts w:asciiTheme="minorHAnsi" w:eastAsia="MS Mincho" w:hAnsiTheme="minorHAnsi" w:cstheme="minorHAnsi"/>
                <w:b/>
                <w:noProof w:val="0"/>
                <w:color w:val="0057B8" w:themeColor="accent3"/>
                <w:lang w:val="en-GB" w:eastAsia="ja-JP"/>
              </w:rPr>
            </w:pPr>
            <w:r w:rsidRPr="007F5D66">
              <w:rPr>
                <w:rFonts w:asciiTheme="minorHAnsi" w:eastAsia="MS Mincho" w:hAnsiTheme="minorHAnsi" w:cstheme="minorHAnsi"/>
                <w:b/>
                <w:noProof w:val="0"/>
                <w:color w:val="0057B8" w:themeColor="accent3"/>
                <w:lang w:val="en-GB" w:eastAsia="ja-JP"/>
              </w:rPr>
              <w:t>2.3</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 xml:space="preserve">Description of the position and tasks of the Responsible Officer </w:t>
            </w:r>
          </w:p>
        </w:tc>
      </w:tr>
      <w:tr w:rsidR="007F5D66" w:rsidRPr="00083D04" w14:paraId="55D3064B" w14:textId="77777777" w:rsidTr="007A541F">
        <w:tc>
          <w:tcPr>
            <w:tcW w:w="8500" w:type="dxa"/>
            <w:tcBorders>
              <w:top w:val="nil"/>
              <w:bottom w:val="single" w:sz="4" w:space="0" w:color="auto"/>
              <w:right w:val="single" w:sz="4" w:space="0" w:color="auto"/>
            </w:tcBorders>
          </w:tcPr>
          <w:p w14:paraId="5B8E559E" w14:textId="77777777" w:rsidR="007F5D66" w:rsidRPr="00083D04" w:rsidRDefault="007F5D66" w:rsidP="007F5D66">
            <w:pPr>
              <w:pStyle w:val="EndnoteText"/>
              <w:spacing w:before="60" w:after="60"/>
              <w:rPr>
                <w:rFonts w:asciiTheme="minorHAnsi" w:hAnsiTheme="minorHAnsi" w:cstheme="minorHAnsi"/>
              </w:rPr>
            </w:pPr>
            <w:r w:rsidRPr="00083D04">
              <w:rPr>
                <w:rFonts w:asciiTheme="minorHAnsi" w:hAnsiTheme="minorHAnsi" w:cstheme="minorHAnsi"/>
              </w:rPr>
              <w:fldChar w:fldCharType="begin">
                <w:ffData>
                  <w:name w:val=""/>
                  <w:enabled/>
                  <w:calcOnExit w:val="0"/>
                  <w:textInput/>
                </w:ffData>
              </w:fldChar>
            </w:r>
            <w:r w:rsidRPr="00083D04">
              <w:rPr>
                <w:rFonts w:asciiTheme="minorHAnsi" w:hAnsiTheme="minorHAnsi" w:cstheme="minorHAnsi"/>
              </w:rPr>
              <w:instrText xml:space="preserve"> FORMTEXT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fldChar w:fldCharType="end"/>
            </w:r>
          </w:p>
          <w:p w14:paraId="453D2576" w14:textId="77777777" w:rsidR="007F5D66" w:rsidRPr="00083D04" w:rsidRDefault="007F5D66" w:rsidP="007F5D66">
            <w:pPr>
              <w:pStyle w:val="EndnoteText"/>
              <w:spacing w:before="60" w:after="60"/>
              <w:rPr>
                <w:rFonts w:asciiTheme="minorHAnsi" w:hAnsiTheme="minorHAnsi" w:cstheme="minorHAnsi"/>
                <w:b/>
                <w:bCs/>
                <w:caps/>
              </w:rPr>
            </w:pPr>
          </w:p>
        </w:tc>
      </w:tr>
      <w:tr w:rsidR="0077780D" w:rsidRPr="00083D04" w14:paraId="2DDFB935" w14:textId="77777777" w:rsidTr="007A541F">
        <w:tc>
          <w:tcPr>
            <w:tcW w:w="8500" w:type="dxa"/>
            <w:tcBorders>
              <w:top w:val="single" w:sz="4" w:space="0" w:color="auto"/>
              <w:bottom w:val="single" w:sz="4" w:space="0" w:color="auto"/>
              <w:right w:val="single" w:sz="4" w:space="0" w:color="auto"/>
            </w:tcBorders>
          </w:tcPr>
          <w:p w14:paraId="2B67F40A" w14:textId="54913AEF" w:rsidR="0077780D" w:rsidRDefault="0077780D" w:rsidP="0077780D">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77780D">
              <w:rPr>
                <w:rFonts w:asciiTheme="minorHAnsi" w:eastAsia="MS Mincho" w:hAnsiTheme="minorHAnsi" w:cstheme="minorHAnsi"/>
                <w:b/>
                <w:noProof w:val="0"/>
                <w:color w:val="0057B8" w:themeColor="accent3"/>
                <w:lang w:val="en-GB" w:eastAsia="ja-JP"/>
              </w:rPr>
              <w:lastRenderedPageBreak/>
              <w:t>2.4</w:t>
            </w:r>
            <w:r>
              <w:rPr>
                <w:rFonts w:asciiTheme="minorHAnsi" w:eastAsia="MS Mincho" w:hAnsiTheme="minorHAnsi" w:cstheme="minorHAnsi"/>
                <w:b/>
                <w:noProof w:val="0"/>
                <w:color w:val="0057B8" w:themeColor="accent3"/>
                <w:lang w:val="en-GB" w:eastAsia="ja-JP"/>
              </w:rPr>
              <w:tab/>
              <w:t>Declaration of good conduct of Responsible Officer</w:t>
            </w:r>
          </w:p>
          <w:p w14:paraId="1205FDC0" w14:textId="77777777" w:rsidR="0077780D" w:rsidRDefault="0077780D" w:rsidP="007F5D66">
            <w:pPr>
              <w:spacing w:before="60" w:after="60"/>
              <w:rPr>
                <w:sz w:val="20"/>
                <w:szCs w:val="20"/>
              </w:rPr>
            </w:pPr>
            <w:r w:rsidRPr="00E34BC6">
              <w:rPr>
                <w:sz w:val="20"/>
                <w:szCs w:val="20"/>
              </w:rPr>
              <w:t xml:space="preserve">I/We, the </w:t>
            </w:r>
            <w:r w:rsidRPr="003A525A">
              <w:rPr>
                <w:sz w:val="20"/>
                <w:szCs w:val="20"/>
              </w:rPr>
              <w:t xml:space="preserve">undersigned </w:t>
            </w:r>
            <w:r w:rsidRPr="00C709BD">
              <w:rPr>
                <w:sz w:val="20"/>
                <w:szCs w:val="20"/>
              </w:rPr>
              <w:t>(Director of Company)</w:t>
            </w:r>
            <w:r w:rsidRPr="003A525A">
              <w:rPr>
                <w:sz w:val="20"/>
                <w:szCs w:val="20"/>
              </w:rPr>
              <w:t>, confirm</w:t>
            </w:r>
            <w:r>
              <w:rPr>
                <w:sz w:val="20"/>
                <w:szCs w:val="20"/>
              </w:rPr>
              <w:t xml:space="preserve"> </w:t>
            </w:r>
            <w:r w:rsidRPr="00E34BC6">
              <w:rPr>
                <w:sz w:val="20"/>
                <w:szCs w:val="20"/>
              </w:rPr>
              <w:t>that the proposed Responsible Officer will ensure that all activities including possession, import, export or intermediary activities take place in compliance with the pertinent legal provisions and shall be empowered to represent the operator and to take the decisions necessary for performing that task.</w:t>
            </w:r>
          </w:p>
          <w:p w14:paraId="0AE472DD" w14:textId="77777777" w:rsidR="0077780D" w:rsidRDefault="0077780D" w:rsidP="007F5D66">
            <w:pPr>
              <w:spacing w:before="60" w:after="60"/>
              <w:rPr>
                <w:sz w:val="20"/>
                <w:szCs w:val="20"/>
              </w:rPr>
            </w:pPr>
          </w:p>
          <w:p w14:paraId="10EC3F24" w14:textId="22008857" w:rsidR="0077780D" w:rsidRPr="00F03EE6" w:rsidRDefault="0077780D" w:rsidP="007F5D66">
            <w:pPr>
              <w:pStyle w:val="HPRAMainBodyText"/>
              <w:spacing w:before="60" w:after="60"/>
            </w:pPr>
            <w:r w:rsidRPr="00DC3034">
              <w:t>Signature of Director</w:t>
            </w:r>
            <w:r w:rsidRPr="00F03EE6">
              <w:t>:</w:t>
            </w:r>
            <w:r w:rsidRPr="00F03EE6">
              <w:tab/>
              <w:t>________________________________</w:t>
            </w:r>
            <w:r w:rsidRPr="00F03EE6">
              <w:tab/>
            </w:r>
            <w:r w:rsidRPr="00DC3034">
              <w:t>Date:</w:t>
            </w:r>
            <w:r w:rsidR="007A541F">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523F0C56" w14:textId="77777777" w:rsidR="0077780D" w:rsidRPr="00F03EE6" w:rsidRDefault="0077780D" w:rsidP="007F5D66">
            <w:pPr>
              <w:pStyle w:val="HPRAMainBodyText"/>
              <w:spacing w:before="60" w:after="60"/>
            </w:pPr>
          </w:p>
          <w:p w14:paraId="69CD08C0" w14:textId="77777777" w:rsidR="000B3654" w:rsidRDefault="0077780D" w:rsidP="007F5D66">
            <w:pPr>
              <w:pStyle w:val="HPRAMainBodyText"/>
              <w:spacing w:before="60" w:after="60"/>
            </w:pPr>
            <w:r>
              <w:t xml:space="preserve">Print name: </w:t>
            </w:r>
            <w:fldSimple w:instr=" FORMTEXT ">
              <w:r>
                <w:t> </w:t>
              </w:r>
              <w:r>
                <w:t> </w:t>
              </w:r>
              <w:r>
                <w:t> </w:t>
              </w:r>
              <w:r>
                <w:t> </w:t>
              </w:r>
              <w:r>
                <w:t> </w:t>
              </w:r>
            </w:fldSimple>
            <w:r>
              <w:tab/>
            </w:r>
            <w:r>
              <w:tab/>
            </w:r>
            <w:r>
              <w:tab/>
            </w:r>
            <w:r>
              <w:tab/>
            </w:r>
            <w:r>
              <w:tab/>
            </w:r>
          </w:p>
          <w:p w14:paraId="7D1838C7" w14:textId="77777777" w:rsidR="000B3654" w:rsidRDefault="000B3654" w:rsidP="007F5D66">
            <w:pPr>
              <w:pStyle w:val="HPRAMainBodyText"/>
              <w:spacing w:before="60" w:after="60"/>
            </w:pPr>
          </w:p>
          <w:p w14:paraId="57C92B4A" w14:textId="181F8207" w:rsidR="0077780D" w:rsidRPr="00F03EE6" w:rsidRDefault="0077780D" w:rsidP="007F5D66">
            <w:pPr>
              <w:pStyle w:val="HPRAMainBodyText"/>
              <w:spacing w:before="60" w:after="60"/>
              <w:rPr>
                <w:u w:val="single"/>
              </w:rPr>
            </w:pPr>
            <w:r>
              <w:t>Title/position:</w:t>
            </w:r>
            <w:r w:rsidR="007A541F">
              <w:t xml:space="preserve"> </w:t>
            </w:r>
            <w:fldSimple w:instr=" FORMTEXT ">
              <w:r>
                <w:t> </w:t>
              </w:r>
              <w:r>
                <w:t> </w:t>
              </w:r>
              <w:r>
                <w:t> </w:t>
              </w:r>
              <w:r>
                <w:t> </w:t>
              </w:r>
              <w:r>
                <w:t> </w:t>
              </w:r>
            </w:fldSimple>
          </w:p>
          <w:p w14:paraId="65775409" w14:textId="24ACB47F" w:rsidR="0077780D" w:rsidRPr="00827842" w:rsidRDefault="0077780D" w:rsidP="007F5D66">
            <w:pPr>
              <w:pStyle w:val="EndnoteText"/>
              <w:spacing w:before="60" w:after="60"/>
              <w:rPr>
                <w:rFonts w:asciiTheme="majorHAnsi" w:eastAsia="MS Mincho" w:hAnsiTheme="majorHAnsi" w:cstheme="majorHAnsi"/>
                <w:b/>
                <w:noProof w:val="0"/>
                <w:color w:val="0057B8" w:themeColor="accent3"/>
                <w:lang w:val="en-GB" w:eastAsia="ja-JP"/>
              </w:rPr>
            </w:pPr>
          </w:p>
        </w:tc>
      </w:tr>
    </w:tbl>
    <w:p w14:paraId="3015BA9F" w14:textId="7B50ED78" w:rsidR="00665024" w:rsidRDefault="00665024">
      <w:pPr>
        <w:rPr>
          <w:rFonts w:ascii="Segoe UI" w:hAnsi="Segoe UI" w:cs="Segoe UI"/>
          <w:b/>
          <w:bCs/>
          <w:caps/>
          <w:color w:val="0057B8" w:themeColor="accent3"/>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083D04" w:rsidRPr="00EE6ADE" w14:paraId="34F79505" w14:textId="77777777" w:rsidTr="022CA92F">
        <w:tc>
          <w:tcPr>
            <w:tcW w:w="5000" w:type="pct"/>
          </w:tcPr>
          <w:p w14:paraId="722FF5DA" w14:textId="77777777" w:rsidR="00083D04" w:rsidRPr="00083D04" w:rsidRDefault="00083D04" w:rsidP="007A541F">
            <w:pPr>
              <w:pStyle w:val="EndnoteText"/>
              <w:spacing w:before="60" w:after="60"/>
              <w:rPr>
                <w:rFonts w:asciiTheme="minorHAnsi" w:eastAsia="MS Mincho" w:hAnsiTheme="minorHAnsi" w:cstheme="minorHAnsi"/>
                <w:b/>
                <w:color w:val="0057B8" w:themeColor="accent3"/>
              </w:rPr>
            </w:pPr>
            <w:r w:rsidRPr="00083D04">
              <w:rPr>
                <w:rFonts w:asciiTheme="minorHAnsi" w:eastAsia="MS Mincho" w:hAnsiTheme="minorHAnsi" w:cstheme="minorHAnsi"/>
                <w:b/>
                <w:color w:val="0057B8" w:themeColor="accent3"/>
              </w:rPr>
              <w:t>SECTION 3: PREMISES</w:t>
            </w:r>
          </w:p>
        </w:tc>
      </w:tr>
      <w:tr w:rsidR="007A541F" w14:paraId="39053853" w14:textId="77777777" w:rsidTr="007A541F">
        <w:trPr>
          <w:cantSplit/>
        </w:trPr>
        <w:tc>
          <w:tcPr>
            <w:tcW w:w="5000" w:type="pct"/>
            <w:tcBorders>
              <w:top w:val="single" w:sz="4" w:space="0" w:color="auto"/>
              <w:bottom w:val="nil"/>
              <w:right w:val="single" w:sz="4" w:space="0" w:color="auto"/>
            </w:tcBorders>
          </w:tcPr>
          <w:p w14:paraId="6DF05BF8" w14:textId="368298AF" w:rsidR="007A541F" w:rsidRPr="00083D04" w:rsidRDefault="007A541F" w:rsidP="007A541F">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7A541F">
              <w:rPr>
                <w:rFonts w:asciiTheme="minorHAnsi" w:eastAsia="MS Mincho" w:hAnsiTheme="minorHAnsi" w:cstheme="minorHAnsi"/>
                <w:b/>
                <w:noProof w:val="0"/>
                <w:color w:val="0057B8" w:themeColor="accent3"/>
                <w:lang w:val="en-GB" w:eastAsia="ja-JP"/>
              </w:rPr>
              <w:t>3.1</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Business premises address</w:t>
            </w:r>
          </w:p>
        </w:tc>
      </w:tr>
      <w:tr w:rsidR="007A541F" w14:paraId="2CBB1C20" w14:textId="77777777" w:rsidTr="007A541F">
        <w:trPr>
          <w:cantSplit/>
        </w:trPr>
        <w:tc>
          <w:tcPr>
            <w:tcW w:w="5000" w:type="pct"/>
            <w:tcBorders>
              <w:top w:val="nil"/>
              <w:bottom w:val="single" w:sz="4" w:space="0" w:color="auto"/>
              <w:right w:val="single" w:sz="4" w:space="0" w:color="auto"/>
            </w:tcBorders>
          </w:tcPr>
          <w:p w14:paraId="43EAED1F" w14:textId="77777777" w:rsidR="007A541F" w:rsidRPr="00083D04" w:rsidRDefault="007A541F" w:rsidP="007A541F">
            <w:pPr>
              <w:spacing w:before="60" w:after="60"/>
              <w:rPr>
                <w:rFonts w:cstheme="minorHAnsi"/>
                <w:sz w:val="20"/>
                <w:szCs w:val="20"/>
              </w:rPr>
            </w:pPr>
            <w:r w:rsidRPr="00083D04">
              <w:rPr>
                <w:rFonts w:cstheme="minorHAnsi"/>
                <w:sz w:val="20"/>
                <w:szCs w:val="20"/>
              </w:rPr>
              <w:fldChar w:fldCharType="begin">
                <w:ffData>
                  <w:name w:val="Text10"/>
                  <w:enabled/>
                  <w:calcOnExit w:val="0"/>
                  <w:textInput/>
                </w:ffData>
              </w:fldChar>
            </w:r>
            <w:r w:rsidRPr="00083D04">
              <w:rPr>
                <w:rFonts w:cstheme="minorHAnsi"/>
                <w:sz w:val="20"/>
                <w:szCs w:val="20"/>
              </w:rPr>
              <w:instrText xml:space="preserve"> FORMTEXT </w:instrText>
            </w:r>
            <w:r w:rsidRPr="00083D04">
              <w:rPr>
                <w:rFonts w:cstheme="minorHAnsi"/>
                <w:sz w:val="20"/>
                <w:szCs w:val="20"/>
              </w:rPr>
            </w:r>
            <w:r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sz w:val="20"/>
                <w:szCs w:val="20"/>
              </w:rPr>
              <w:fldChar w:fldCharType="end"/>
            </w:r>
          </w:p>
          <w:p w14:paraId="22763AD1" w14:textId="51F2A57E" w:rsidR="007A541F" w:rsidRPr="00083D04" w:rsidRDefault="007A541F" w:rsidP="007A541F">
            <w:pPr>
              <w:spacing w:before="60" w:after="60"/>
              <w:rPr>
                <w:rFonts w:cstheme="minorHAnsi"/>
                <w:sz w:val="20"/>
                <w:szCs w:val="20"/>
              </w:rPr>
            </w:pPr>
          </w:p>
        </w:tc>
      </w:tr>
      <w:tr w:rsidR="007A541F" w14:paraId="70139FC8" w14:textId="77777777" w:rsidTr="007A541F">
        <w:trPr>
          <w:cantSplit/>
        </w:trPr>
        <w:tc>
          <w:tcPr>
            <w:tcW w:w="5000" w:type="pct"/>
            <w:tcBorders>
              <w:top w:val="single" w:sz="4" w:space="0" w:color="auto"/>
              <w:bottom w:val="nil"/>
              <w:right w:val="single" w:sz="4" w:space="0" w:color="auto"/>
            </w:tcBorders>
          </w:tcPr>
          <w:p w14:paraId="595369ED" w14:textId="20592E71" w:rsidR="007A541F" w:rsidRPr="007A541F" w:rsidRDefault="007A541F" w:rsidP="007A541F">
            <w:pPr>
              <w:tabs>
                <w:tab w:val="left" w:pos="408"/>
              </w:tabs>
              <w:overflowPunct w:val="0"/>
              <w:autoSpaceDE w:val="0"/>
              <w:autoSpaceDN w:val="0"/>
              <w:adjustRightInd w:val="0"/>
              <w:spacing w:before="60" w:after="60"/>
              <w:ind w:left="397" w:hanging="397"/>
              <w:textAlignment w:val="baseline"/>
              <w:rPr>
                <w:rFonts w:eastAsia="MS Mincho" w:cstheme="minorHAnsi"/>
                <w:b/>
                <w:color w:val="0057B8" w:themeColor="accent3"/>
                <w:sz w:val="20"/>
                <w:szCs w:val="20"/>
                <w:lang w:val="en-GB" w:eastAsia="ja-JP"/>
              </w:rPr>
            </w:pPr>
            <w:r w:rsidRPr="00083D04">
              <w:rPr>
                <w:rFonts w:cstheme="minorHAnsi"/>
                <w:b/>
                <w:color w:val="0057B8" w:themeColor="accent3"/>
                <w:sz w:val="20"/>
                <w:szCs w:val="20"/>
              </w:rPr>
              <w:t>3.2</w:t>
            </w:r>
            <w:r>
              <w:rPr>
                <w:rFonts w:cstheme="minorHAnsi"/>
                <w:b/>
                <w:color w:val="0057B8" w:themeColor="accent3"/>
                <w:sz w:val="20"/>
                <w:szCs w:val="20"/>
              </w:rPr>
              <w:tab/>
            </w:r>
            <w:r w:rsidRPr="00440C9B">
              <w:rPr>
                <w:rFonts w:eastAsia="MS Mincho" w:cstheme="minorHAnsi"/>
                <w:b/>
                <w:color w:val="0057B8" w:themeColor="accent3"/>
                <w:sz w:val="20"/>
                <w:szCs w:val="20"/>
                <w:lang w:val="en-GB" w:eastAsia="ja-JP"/>
              </w:rPr>
              <w:t xml:space="preserve">Have you previously held a registration for category 2 </w:t>
            </w:r>
            <w:r w:rsidR="003E440D">
              <w:rPr>
                <w:rFonts w:eastAsia="MS Mincho" w:cstheme="minorHAnsi"/>
                <w:b/>
                <w:color w:val="0057B8" w:themeColor="accent3"/>
                <w:sz w:val="20"/>
                <w:szCs w:val="20"/>
                <w:lang w:val="en-GB" w:eastAsia="ja-JP"/>
              </w:rPr>
              <w:t>precursor chemicals</w:t>
            </w:r>
            <w:r w:rsidRPr="00440C9B">
              <w:rPr>
                <w:rFonts w:eastAsia="MS Mincho" w:cstheme="minorHAnsi"/>
                <w:b/>
                <w:color w:val="0057B8" w:themeColor="accent3"/>
                <w:sz w:val="20"/>
                <w:szCs w:val="20"/>
                <w:lang w:val="en-GB" w:eastAsia="ja-JP"/>
              </w:rPr>
              <w:t xml:space="preserve"> at the premises listed in 3.1?</w:t>
            </w:r>
          </w:p>
        </w:tc>
      </w:tr>
      <w:tr w:rsidR="007A541F" w14:paraId="2E7D0128" w14:textId="77777777" w:rsidTr="007A541F">
        <w:trPr>
          <w:cantSplit/>
        </w:trPr>
        <w:tc>
          <w:tcPr>
            <w:tcW w:w="5000" w:type="pct"/>
            <w:tcBorders>
              <w:top w:val="nil"/>
              <w:bottom w:val="single" w:sz="4" w:space="0" w:color="auto"/>
              <w:right w:val="single" w:sz="4" w:space="0" w:color="auto"/>
            </w:tcBorders>
          </w:tcPr>
          <w:p w14:paraId="07930186" w14:textId="77777777" w:rsidR="007A541F" w:rsidRPr="00083D04" w:rsidRDefault="007A541F" w:rsidP="007A541F">
            <w:pPr>
              <w:pStyle w:val="EndnoteText"/>
              <w:tabs>
                <w:tab w:val="left" w:pos="878"/>
              </w:tabs>
              <w:spacing w:before="60" w:after="60"/>
              <w:rPr>
                <w:rFonts w:asciiTheme="minorHAnsi" w:hAnsiTheme="minorHAnsi" w:cstheme="minorHAnsi"/>
              </w:rPr>
            </w:pP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No</w:t>
            </w:r>
          </w:p>
          <w:p w14:paraId="2DAE2BAD" w14:textId="77777777" w:rsidR="007A541F" w:rsidRPr="00083D04" w:rsidRDefault="007A541F" w:rsidP="007A541F">
            <w:pPr>
              <w:pStyle w:val="EndnoteText"/>
              <w:tabs>
                <w:tab w:val="left" w:pos="878"/>
              </w:tabs>
              <w:spacing w:before="60" w:after="60"/>
              <w:rPr>
                <w:rFonts w:asciiTheme="minorHAnsi" w:hAnsiTheme="minorHAnsi" w:cstheme="minorHAnsi"/>
              </w:rPr>
            </w:pP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Yes</w:t>
            </w:r>
            <w:r>
              <w:rPr>
                <w:rFonts w:asciiTheme="minorHAnsi" w:hAnsiTheme="minorHAnsi" w:cstheme="minorHAnsi"/>
              </w:rPr>
              <w:tab/>
            </w:r>
          </w:p>
          <w:p w14:paraId="64FABEC0" w14:textId="554C9909" w:rsidR="007A541F" w:rsidRPr="00440C9B" w:rsidRDefault="007A541F" w:rsidP="007A541F">
            <w:pPr>
              <w:overflowPunct w:val="0"/>
              <w:autoSpaceDE w:val="0"/>
              <w:autoSpaceDN w:val="0"/>
              <w:adjustRightInd w:val="0"/>
              <w:spacing w:before="60" w:after="60"/>
              <w:textAlignment w:val="baseline"/>
              <w:rPr>
                <w:rFonts w:eastAsia="Times New Roman"/>
                <w:noProof/>
                <w:sz w:val="20"/>
                <w:szCs w:val="20"/>
                <w:lang w:val="en-US"/>
              </w:rPr>
            </w:pPr>
            <w:r w:rsidRPr="022CA92F">
              <w:rPr>
                <w:rFonts w:eastAsia="Times New Roman"/>
                <w:noProof/>
                <w:sz w:val="20"/>
                <w:szCs w:val="20"/>
                <w:lang w:val="en-US"/>
              </w:rPr>
              <w:t>If yes, please list the registration number of the last registration held and its expiry date:</w:t>
            </w:r>
          </w:p>
          <w:p w14:paraId="0274CAFB" w14:textId="424F80CA" w:rsidR="007A541F" w:rsidRPr="00440C9B" w:rsidRDefault="007A541F" w:rsidP="007A541F">
            <w:pPr>
              <w:overflowPunct w:val="0"/>
              <w:autoSpaceDE w:val="0"/>
              <w:autoSpaceDN w:val="0"/>
              <w:adjustRightInd w:val="0"/>
              <w:spacing w:before="60" w:after="60"/>
              <w:textAlignment w:val="baseline"/>
              <w:rPr>
                <w:rFonts w:eastAsia="Times New Roman"/>
                <w:noProof/>
                <w:sz w:val="20"/>
                <w:szCs w:val="20"/>
                <w:lang w:val="en-US"/>
              </w:rPr>
            </w:pPr>
            <w:r w:rsidRPr="022CA92F">
              <w:rPr>
                <w:rFonts w:eastAsia="Times New Roman"/>
                <w:noProof/>
                <w:sz w:val="20"/>
                <w:szCs w:val="20"/>
                <w:lang w:val="en-US"/>
              </w:rPr>
              <w:t xml:space="preserve">Registration number: </w:t>
            </w:r>
            <w:r w:rsidRPr="00440C9B">
              <w:rPr>
                <w:rFonts w:eastAsia="Times New Roman" w:cstheme="minorHAnsi"/>
                <w:noProof/>
                <w:sz w:val="20"/>
                <w:szCs w:val="20"/>
                <w:lang w:val="en-US"/>
              </w:rPr>
              <w:tab/>
            </w:r>
            <w:r w:rsidRPr="022CA92F">
              <w:rPr>
                <w:rFonts w:eastAsia="Times New Roman"/>
                <w:noProof/>
                <w:sz w:val="20"/>
                <w:szCs w:val="20"/>
                <w:lang w:val="en-US"/>
              </w:rPr>
              <w:t xml:space="preserve"> </w:t>
            </w:r>
            <w:r w:rsidRPr="022CA92F">
              <w:rPr>
                <w:rFonts w:eastAsia="Times New Roman"/>
                <w:noProof/>
                <w:sz w:val="20"/>
                <w:szCs w:val="20"/>
                <w:lang w:val="en-US"/>
              </w:rPr>
              <w:fldChar w:fldCharType="begin">
                <w:ffData>
                  <w:name w:val="Text10"/>
                  <w:enabled/>
                  <w:calcOnExit w:val="0"/>
                  <w:textInput/>
                </w:ffData>
              </w:fldChar>
            </w:r>
            <w:r w:rsidRPr="022CA92F">
              <w:rPr>
                <w:rFonts w:eastAsia="Times New Roman"/>
                <w:noProof/>
                <w:sz w:val="20"/>
                <w:szCs w:val="20"/>
                <w:lang w:val="en-US"/>
              </w:rPr>
              <w:instrText xml:space="preserve"> FORMTEXT </w:instrText>
            </w:r>
            <w:r w:rsidRPr="022CA92F">
              <w:rPr>
                <w:rFonts w:eastAsia="Times New Roman"/>
                <w:noProof/>
                <w:sz w:val="20"/>
                <w:szCs w:val="20"/>
                <w:lang w:val="en-US"/>
              </w:rPr>
            </w:r>
            <w:r w:rsidRPr="022CA92F">
              <w:rPr>
                <w:rFonts w:eastAsia="Times New Roman"/>
                <w:noProof/>
                <w:sz w:val="20"/>
                <w:szCs w:val="20"/>
                <w:lang w:val="en-US"/>
              </w:rPr>
              <w:fldChar w:fldCharType="separate"/>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fldChar w:fldCharType="end"/>
            </w:r>
          </w:p>
          <w:p w14:paraId="559BC2FE" w14:textId="77777777" w:rsidR="007A541F" w:rsidRPr="00440C9B" w:rsidRDefault="007A541F" w:rsidP="007A541F">
            <w:pPr>
              <w:overflowPunct w:val="0"/>
              <w:autoSpaceDE w:val="0"/>
              <w:autoSpaceDN w:val="0"/>
              <w:adjustRightInd w:val="0"/>
              <w:spacing w:before="60" w:after="60"/>
              <w:textAlignment w:val="baseline"/>
              <w:rPr>
                <w:rFonts w:eastAsia="MS Mincho" w:cstheme="minorHAnsi"/>
                <w:sz w:val="20"/>
                <w:szCs w:val="20"/>
                <w:lang w:val="en-GB" w:eastAsia="ja-JP"/>
              </w:rPr>
            </w:pPr>
            <w:r w:rsidRPr="00440C9B">
              <w:rPr>
                <w:rFonts w:eastAsia="MS Mincho" w:cstheme="minorHAnsi"/>
                <w:sz w:val="20"/>
                <w:szCs w:val="20"/>
                <w:lang w:val="en-GB" w:eastAsia="ja-JP"/>
              </w:rPr>
              <w:t xml:space="preserve">Expiry date: </w:t>
            </w:r>
            <w:r w:rsidRPr="00440C9B">
              <w:rPr>
                <w:rFonts w:eastAsia="MS Mincho" w:cstheme="minorHAnsi"/>
                <w:sz w:val="20"/>
                <w:szCs w:val="20"/>
                <w:lang w:val="en-GB" w:eastAsia="ja-JP"/>
              </w:rPr>
              <w:tab/>
            </w:r>
            <w:r w:rsidRPr="00440C9B">
              <w:rPr>
                <w:rFonts w:eastAsia="MS Mincho" w:cstheme="minorHAnsi"/>
                <w:sz w:val="20"/>
                <w:szCs w:val="20"/>
                <w:lang w:val="en-GB" w:eastAsia="ja-JP"/>
              </w:rPr>
              <w:tab/>
              <w:t xml:space="preserve"> </w:t>
            </w:r>
            <w:r w:rsidRPr="00440C9B">
              <w:rPr>
                <w:rFonts w:eastAsia="Times New Roman" w:cstheme="minorHAnsi"/>
                <w:noProof/>
                <w:sz w:val="20"/>
                <w:szCs w:val="20"/>
                <w:lang w:val="en-US"/>
              </w:rPr>
              <w:fldChar w:fldCharType="begin">
                <w:ffData>
                  <w:name w:val="Text10"/>
                  <w:enabled/>
                  <w:calcOnExit w:val="0"/>
                  <w:textInput/>
                </w:ffData>
              </w:fldChar>
            </w:r>
            <w:r w:rsidRPr="00440C9B">
              <w:rPr>
                <w:rFonts w:eastAsia="Times New Roman" w:cstheme="minorHAnsi"/>
                <w:noProof/>
                <w:sz w:val="20"/>
                <w:szCs w:val="20"/>
                <w:lang w:val="en-US"/>
              </w:rPr>
              <w:instrText xml:space="preserve"> FORMTEXT </w:instrText>
            </w:r>
            <w:r w:rsidRPr="00440C9B">
              <w:rPr>
                <w:rFonts w:eastAsia="Times New Roman" w:cstheme="minorHAnsi"/>
                <w:noProof/>
                <w:sz w:val="20"/>
                <w:szCs w:val="20"/>
                <w:lang w:val="en-US"/>
              </w:rPr>
            </w:r>
            <w:r w:rsidRPr="00440C9B">
              <w:rPr>
                <w:rFonts w:eastAsia="Times New Roman" w:cstheme="minorHAnsi"/>
                <w:noProof/>
                <w:sz w:val="20"/>
                <w:szCs w:val="20"/>
                <w:lang w:val="en-US"/>
              </w:rPr>
              <w:fldChar w:fldCharType="separate"/>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fldChar w:fldCharType="end"/>
            </w:r>
          </w:p>
          <w:p w14:paraId="78675035" w14:textId="77777777" w:rsidR="007A541F" w:rsidRPr="00083D04" w:rsidRDefault="007A541F" w:rsidP="007A541F">
            <w:pPr>
              <w:pStyle w:val="EndnoteText"/>
              <w:spacing w:before="60" w:after="60"/>
              <w:rPr>
                <w:rFonts w:asciiTheme="minorHAnsi" w:eastAsia="MS Mincho" w:hAnsiTheme="minorHAnsi" w:cstheme="minorHAnsi"/>
                <w:b/>
                <w:noProof w:val="0"/>
                <w:lang w:val="en-GB" w:eastAsia="ja-JP"/>
              </w:rPr>
            </w:pPr>
          </w:p>
        </w:tc>
      </w:tr>
      <w:tr w:rsidR="007A541F" w14:paraId="081DB208" w14:textId="77777777" w:rsidTr="007A541F">
        <w:trPr>
          <w:cantSplit/>
        </w:trPr>
        <w:tc>
          <w:tcPr>
            <w:tcW w:w="5000" w:type="pct"/>
            <w:tcBorders>
              <w:top w:val="single" w:sz="4" w:space="0" w:color="auto"/>
              <w:bottom w:val="nil"/>
              <w:right w:val="single" w:sz="4" w:space="0" w:color="auto"/>
            </w:tcBorders>
          </w:tcPr>
          <w:p w14:paraId="4DEFEB2B" w14:textId="6D8E44E9" w:rsidR="007A541F" w:rsidRPr="00440C9B" w:rsidRDefault="00AF558F" w:rsidP="00AF558F">
            <w:pPr>
              <w:tabs>
                <w:tab w:val="left" w:pos="449"/>
              </w:tabs>
              <w:overflowPunct w:val="0"/>
              <w:autoSpaceDE w:val="0"/>
              <w:autoSpaceDN w:val="0"/>
              <w:adjustRightInd w:val="0"/>
              <w:spacing w:before="60" w:after="60"/>
              <w:ind w:left="449" w:hanging="449"/>
              <w:textAlignment w:val="baseline"/>
              <w:rPr>
                <w:rFonts w:eastAsia="MS Mincho" w:cstheme="minorHAnsi"/>
                <w:b/>
                <w:noProof/>
                <w:color w:val="0057B8" w:themeColor="accent3"/>
                <w:sz w:val="20"/>
                <w:szCs w:val="20"/>
                <w:lang w:val="en-GB" w:eastAsia="ja-JP"/>
              </w:rPr>
            </w:pPr>
            <w:r w:rsidRPr="00083D04">
              <w:rPr>
                <w:rFonts w:cstheme="minorHAnsi"/>
                <w:b/>
                <w:color w:val="0057B8" w:themeColor="accent3"/>
                <w:sz w:val="20"/>
                <w:szCs w:val="20"/>
              </w:rPr>
              <w:t>3.3</w:t>
            </w:r>
            <w:r w:rsidRPr="00440C9B">
              <w:rPr>
                <w:rFonts w:eastAsia="MS Mincho" w:cstheme="minorHAnsi"/>
                <w:b/>
                <w:noProof/>
                <w:color w:val="0057B8" w:themeColor="accent3"/>
                <w:sz w:val="20"/>
                <w:szCs w:val="20"/>
                <w:lang w:val="en-GB" w:eastAsia="ja-JP"/>
              </w:rPr>
              <w:t xml:space="preserve"> </w:t>
            </w:r>
            <w:r>
              <w:rPr>
                <w:rFonts w:eastAsia="MS Mincho" w:cstheme="minorHAnsi"/>
                <w:b/>
                <w:noProof/>
                <w:color w:val="0057B8" w:themeColor="accent3"/>
                <w:sz w:val="20"/>
                <w:szCs w:val="20"/>
                <w:lang w:val="en-GB" w:eastAsia="ja-JP"/>
              </w:rPr>
              <w:tab/>
            </w:r>
            <w:r w:rsidRPr="00440C9B">
              <w:rPr>
                <w:rFonts w:eastAsia="MS Mincho" w:cstheme="minorHAnsi"/>
                <w:b/>
                <w:noProof/>
                <w:color w:val="0057B8" w:themeColor="accent3"/>
                <w:sz w:val="20"/>
                <w:szCs w:val="20"/>
                <w:lang w:val="en-GB" w:eastAsia="ja-JP"/>
              </w:rPr>
              <w:t>Is the business premises in 3.1 listed on any other licence, registration or authorisation issued by the HPRA?</w:t>
            </w:r>
          </w:p>
        </w:tc>
      </w:tr>
      <w:tr w:rsidR="00AF558F" w14:paraId="57BA36B3" w14:textId="77777777" w:rsidTr="00AF558F">
        <w:trPr>
          <w:cantSplit/>
        </w:trPr>
        <w:tc>
          <w:tcPr>
            <w:tcW w:w="5000" w:type="pct"/>
            <w:tcBorders>
              <w:top w:val="nil"/>
              <w:bottom w:val="single" w:sz="4" w:space="0" w:color="auto"/>
              <w:right w:val="single" w:sz="4" w:space="0" w:color="auto"/>
            </w:tcBorders>
          </w:tcPr>
          <w:p w14:paraId="159B9CA5" w14:textId="4D5313D8" w:rsidR="00AF558F" w:rsidRPr="00440C9B" w:rsidRDefault="00AF558F" w:rsidP="007A541F">
            <w:pPr>
              <w:overflowPunct w:val="0"/>
              <w:autoSpaceDE w:val="0"/>
              <w:autoSpaceDN w:val="0"/>
              <w:adjustRightInd w:val="0"/>
              <w:spacing w:before="60" w:after="60"/>
              <w:textAlignment w:val="baseline"/>
              <w:rPr>
                <w:rFonts w:ascii="Times New Roman" w:eastAsia="MS Mincho" w:hAnsi="Times New Roman" w:cstheme="minorHAnsi"/>
                <w:b/>
                <w:i/>
                <w:noProof/>
                <w:sz w:val="20"/>
                <w:szCs w:val="20"/>
                <w:lang w:val="en-GB" w:eastAsia="ja-JP"/>
              </w:rPr>
            </w:pPr>
            <w:r w:rsidRPr="00C709BD">
              <w:rPr>
                <w:rFonts w:eastAsia="MS Mincho" w:cstheme="minorHAnsi"/>
                <w:iCs/>
                <w:noProof/>
                <w:sz w:val="20"/>
                <w:szCs w:val="20"/>
                <w:lang w:val="en-GB" w:eastAsia="ja-JP"/>
              </w:rPr>
              <w:t xml:space="preserve">(e.g. medicinal product manufacturers or wholesale authorisation, controlled drugs licence or registration, </w:t>
            </w:r>
            <w:r w:rsidR="003E440D">
              <w:rPr>
                <w:rFonts w:eastAsia="MS Mincho" w:cstheme="minorHAnsi"/>
                <w:iCs/>
                <w:noProof/>
                <w:sz w:val="20"/>
                <w:szCs w:val="20"/>
                <w:lang w:val="en-GB" w:eastAsia="ja-JP"/>
              </w:rPr>
              <w:t>precursor chemical</w:t>
            </w:r>
            <w:r w:rsidRPr="00C709BD">
              <w:rPr>
                <w:rFonts w:eastAsia="MS Mincho" w:cstheme="minorHAnsi"/>
                <w:iCs/>
                <w:noProof/>
                <w:sz w:val="20"/>
                <w:szCs w:val="20"/>
                <w:lang w:val="en-GB" w:eastAsia="ja-JP"/>
              </w:rPr>
              <w:t xml:space="preserve"> registration, active substance registration or medicinal product broker registration)</w:t>
            </w:r>
          </w:p>
          <w:p w14:paraId="30505A4D" w14:textId="77777777" w:rsidR="00AF558F" w:rsidRPr="00083D04" w:rsidRDefault="00AF558F" w:rsidP="007A541F">
            <w:pPr>
              <w:pStyle w:val="EndnoteText"/>
              <w:tabs>
                <w:tab w:val="left" w:pos="878"/>
              </w:tabs>
              <w:spacing w:before="60" w:after="60"/>
              <w:rPr>
                <w:rFonts w:asciiTheme="minorHAnsi" w:hAnsiTheme="minorHAnsi" w:cstheme="minorHAnsi"/>
              </w:rPr>
            </w:pPr>
            <w:r w:rsidRPr="00440C9B">
              <w:rPr>
                <w:rFonts w:eastAsia="MS Mincho" w:cstheme="minorHAnsi"/>
                <w:b/>
                <w:i/>
                <w:color w:val="0057B8" w:themeColor="accent3"/>
                <w:lang w:val="en-GB" w:eastAsia="ja-JP"/>
              </w:rPr>
              <w:t xml:space="preserve"> </w:t>
            </w: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No</w:t>
            </w:r>
          </w:p>
          <w:p w14:paraId="15A516A4" w14:textId="0041EC15" w:rsidR="00AF558F" w:rsidRPr="00083D04" w:rsidRDefault="00AF558F" w:rsidP="007A541F">
            <w:pPr>
              <w:pStyle w:val="EndnoteText"/>
              <w:tabs>
                <w:tab w:val="left" w:pos="878"/>
              </w:tabs>
              <w:spacing w:before="60" w:after="60"/>
              <w:rPr>
                <w:rFonts w:asciiTheme="minorHAnsi" w:hAnsiTheme="minorHAnsi" w:cstheme="minorHAnsi"/>
              </w:rPr>
            </w:pPr>
            <w:r>
              <w:rPr>
                <w:rFonts w:asciiTheme="minorHAnsi" w:hAnsiTheme="minorHAnsi" w:cstheme="minorHAnsi"/>
              </w:rPr>
              <w:t xml:space="preserve"> </w:t>
            </w: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Yes</w:t>
            </w:r>
            <w:r>
              <w:rPr>
                <w:rFonts w:asciiTheme="minorHAnsi" w:hAnsiTheme="minorHAnsi" w:cstheme="minorHAnsi"/>
              </w:rPr>
              <w:tab/>
            </w:r>
          </w:p>
          <w:p w14:paraId="1578200C" w14:textId="77777777" w:rsidR="00AF558F" w:rsidRPr="00440C9B" w:rsidRDefault="00AF558F" w:rsidP="007A541F">
            <w:pPr>
              <w:overflowPunct w:val="0"/>
              <w:autoSpaceDE w:val="0"/>
              <w:autoSpaceDN w:val="0"/>
              <w:adjustRightInd w:val="0"/>
              <w:spacing w:before="60" w:after="60"/>
              <w:textAlignment w:val="baseline"/>
              <w:rPr>
                <w:rFonts w:eastAsia="MS Mincho" w:cstheme="minorHAnsi"/>
                <w:b/>
                <w:noProof/>
                <w:color w:val="0057B8" w:themeColor="accent3"/>
                <w:sz w:val="20"/>
                <w:szCs w:val="20"/>
                <w:lang w:val="en-GB" w:eastAsia="ja-JP"/>
              </w:rPr>
            </w:pPr>
            <w:r w:rsidRPr="00440C9B">
              <w:rPr>
                <w:rFonts w:eastAsia="MS Mincho" w:cstheme="minorHAnsi"/>
                <w:noProof/>
                <w:sz w:val="20"/>
                <w:szCs w:val="20"/>
                <w:lang w:val="en-US" w:eastAsia="ja-JP"/>
              </w:rPr>
              <w:t>If yes, please list all licence, registration and authorisation numbers:</w:t>
            </w:r>
            <w:r w:rsidRPr="00440C9B">
              <w:rPr>
                <w:rFonts w:eastAsia="MS Mincho" w:cstheme="minorHAnsi"/>
                <w:b/>
                <w:noProof/>
                <w:sz w:val="20"/>
                <w:szCs w:val="20"/>
                <w:lang w:val="en-US" w:eastAsia="ja-JP"/>
              </w:rPr>
              <w:t xml:space="preserve"> </w:t>
            </w:r>
            <w:r w:rsidRPr="00440C9B">
              <w:rPr>
                <w:rFonts w:eastAsia="MS Mincho" w:cstheme="minorHAnsi"/>
                <w:b/>
                <w:noProof/>
                <w:color w:val="0057B8" w:themeColor="accent3"/>
                <w:sz w:val="20"/>
                <w:szCs w:val="20"/>
                <w:lang w:val="en-US" w:eastAsia="ja-JP"/>
              </w:rPr>
              <w:fldChar w:fldCharType="begin">
                <w:ffData>
                  <w:name w:val="Text10"/>
                  <w:enabled/>
                  <w:calcOnExit w:val="0"/>
                  <w:textInput/>
                </w:ffData>
              </w:fldChar>
            </w:r>
            <w:r w:rsidRPr="00440C9B">
              <w:rPr>
                <w:rFonts w:eastAsia="MS Mincho" w:cstheme="minorHAnsi"/>
                <w:b/>
                <w:noProof/>
                <w:color w:val="0057B8" w:themeColor="accent3"/>
                <w:sz w:val="20"/>
                <w:szCs w:val="20"/>
                <w:lang w:val="en-US" w:eastAsia="ja-JP"/>
              </w:rPr>
              <w:instrText xml:space="preserve"> FORMTEXT </w:instrText>
            </w:r>
            <w:r w:rsidRPr="00440C9B">
              <w:rPr>
                <w:rFonts w:eastAsia="MS Mincho" w:cstheme="minorHAnsi"/>
                <w:b/>
                <w:noProof/>
                <w:color w:val="0057B8" w:themeColor="accent3"/>
                <w:sz w:val="20"/>
                <w:szCs w:val="20"/>
                <w:lang w:val="en-US" w:eastAsia="ja-JP"/>
              </w:rPr>
            </w:r>
            <w:r w:rsidRPr="00440C9B">
              <w:rPr>
                <w:rFonts w:eastAsia="MS Mincho" w:cstheme="minorHAnsi"/>
                <w:b/>
                <w:noProof/>
                <w:color w:val="0057B8" w:themeColor="accent3"/>
                <w:sz w:val="20"/>
                <w:szCs w:val="20"/>
                <w:lang w:val="en-US" w:eastAsia="ja-JP"/>
              </w:rPr>
              <w:fldChar w:fldCharType="separate"/>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GB" w:eastAsia="ja-JP"/>
              </w:rPr>
              <w:fldChar w:fldCharType="end"/>
            </w:r>
          </w:p>
          <w:p w14:paraId="3A2C7CBD" w14:textId="77777777" w:rsidR="00AF558F" w:rsidRPr="00083D04" w:rsidRDefault="00AF558F" w:rsidP="007A541F">
            <w:pPr>
              <w:pStyle w:val="EndnoteText"/>
              <w:spacing w:before="60" w:after="60"/>
              <w:rPr>
                <w:rFonts w:asciiTheme="minorHAnsi" w:eastAsia="MS Mincho" w:hAnsiTheme="minorHAnsi" w:cstheme="minorHAnsi"/>
                <w:b/>
                <w:noProof w:val="0"/>
                <w:lang w:val="en-GB" w:eastAsia="ja-JP"/>
              </w:rPr>
            </w:pPr>
          </w:p>
        </w:tc>
      </w:tr>
      <w:tr w:rsidR="007A541F" w14:paraId="55EDDD50" w14:textId="77777777" w:rsidTr="007A541F">
        <w:trPr>
          <w:cantSplit/>
        </w:trPr>
        <w:tc>
          <w:tcPr>
            <w:tcW w:w="5000" w:type="pct"/>
            <w:tcBorders>
              <w:top w:val="single" w:sz="4" w:space="0" w:color="auto"/>
              <w:bottom w:val="nil"/>
              <w:right w:val="single" w:sz="4" w:space="0" w:color="auto"/>
            </w:tcBorders>
          </w:tcPr>
          <w:p w14:paraId="61B0C7CD" w14:textId="29DB4515" w:rsidR="007A541F" w:rsidRPr="00AF558F" w:rsidRDefault="00AF558F" w:rsidP="00AF558F">
            <w:pPr>
              <w:tabs>
                <w:tab w:val="left" w:pos="408"/>
              </w:tabs>
              <w:overflowPunct w:val="0"/>
              <w:autoSpaceDE w:val="0"/>
              <w:autoSpaceDN w:val="0"/>
              <w:adjustRightInd w:val="0"/>
              <w:spacing w:before="60" w:after="60"/>
              <w:ind w:left="397" w:hanging="397"/>
              <w:textAlignment w:val="baseline"/>
              <w:rPr>
                <w:rFonts w:eastAsia="MS Mincho" w:cstheme="minorHAnsi"/>
                <w:b/>
                <w:iCs/>
                <w:color w:val="0057B8" w:themeColor="accent3"/>
                <w:sz w:val="20"/>
                <w:szCs w:val="20"/>
                <w:lang w:val="en-GB" w:eastAsia="ja-JP"/>
              </w:rPr>
            </w:pPr>
            <w:r>
              <w:rPr>
                <w:rFonts w:cstheme="minorHAnsi"/>
                <w:b/>
                <w:color w:val="0057B8" w:themeColor="accent3"/>
                <w:sz w:val="20"/>
                <w:szCs w:val="20"/>
              </w:rPr>
              <w:t>3.4</w:t>
            </w:r>
            <w:r w:rsidRPr="005A65C9">
              <w:rPr>
                <w:rFonts w:eastAsia="MS Mincho" w:cstheme="minorHAnsi"/>
                <w:b/>
                <w:color w:val="0057B8" w:themeColor="accent3"/>
                <w:sz w:val="20"/>
                <w:szCs w:val="20"/>
                <w:lang w:val="en-GB" w:eastAsia="ja-JP"/>
              </w:rPr>
              <w:t xml:space="preserve"> </w:t>
            </w:r>
            <w:r>
              <w:rPr>
                <w:rFonts w:eastAsia="MS Mincho" w:cstheme="minorHAnsi"/>
                <w:b/>
                <w:color w:val="0057B8" w:themeColor="accent3"/>
                <w:sz w:val="20"/>
                <w:szCs w:val="20"/>
                <w:lang w:val="en-GB" w:eastAsia="ja-JP"/>
              </w:rPr>
              <w:tab/>
            </w:r>
            <w:r w:rsidRPr="005A65C9">
              <w:rPr>
                <w:rFonts w:eastAsia="MS Mincho" w:cstheme="minorHAnsi"/>
                <w:b/>
                <w:color w:val="0057B8" w:themeColor="accent3"/>
                <w:sz w:val="20"/>
                <w:szCs w:val="20"/>
                <w:lang w:val="en-GB" w:eastAsia="ja-JP"/>
              </w:rPr>
              <w:t xml:space="preserve">Description of all places the activities of </w:t>
            </w:r>
            <w:r w:rsidRPr="00795D4B">
              <w:rPr>
                <w:rFonts w:eastAsia="MS Mincho" w:cstheme="minorHAnsi"/>
                <w:b/>
                <w:color w:val="0057B8" w:themeColor="accent3"/>
                <w:sz w:val="20"/>
                <w:szCs w:val="20"/>
                <w:lang w:val="en-GB" w:eastAsia="ja-JP"/>
              </w:rPr>
              <w:t>storage, manufacture, production, processing, trade, distribution, brokering, possession, import, export, placing on the market and/or intermediary activities</w:t>
            </w:r>
            <w:r w:rsidRPr="00795D4B" w:rsidDel="00795D4B">
              <w:rPr>
                <w:rFonts w:eastAsia="MS Mincho" w:cstheme="minorHAnsi"/>
                <w:b/>
                <w:color w:val="0057B8" w:themeColor="accent3"/>
                <w:sz w:val="20"/>
                <w:szCs w:val="20"/>
                <w:lang w:val="en-GB" w:eastAsia="ja-JP"/>
              </w:rPr>
              <w:t xml:space="preserve"> </w:t>
            </w:r>
            <w:r w:rsidRPr="005A65C9">
              <w:rPr>
                <w:rFonts w:eastAsia="MS Mincho" w:cstheme="minorHAnsi"/>
                <w:b/>
                <w:color w:val="0057B8" w:themeColor="accent3"/>
                <w:sz w:val="20"/>
                <w:szCs w:val="20"/>
                <w:lang w:val="en-GB" w:eastAsia="ja-JP"/>
              </w:rPr>
              <w:t xml:space="preserve">involving </w:t>
            </w:r>
            <w:r w:rsidR="003E440D">
              <w:rPr>
                <w:rFonts w:eastAsia="MS Mincho" w:cstheme="minorHAnsi"/>
                <w:b/>
                <w:color w:val="0057B8" w:themeColor="accent3"/>
                <w:sz w:val="20"/>
                <w:szCs w:val="20"/>
                <w:lang w:val="en-GB" w:eastAsia="ja-JP"/>
              </w:rPr>
              <w:t>precursor chemicals</w:t>
            </w:r>
            <w:r w:rsidRPr="005A65C9">
              <w:rPr>
                <w:rFonts w:eastAsia="MS Mincho" w:cstheme="minorHAnsi"/>
                <w:b/>
                <w:color w:val="0057B8" w:themeColor="accent3"/>
                <w:sz w:val="20"/>
                <w:szCs w:val="20"/>
                <w:lang w:val="en-GB" w:eastAsia="ja-JP"/>
              </w:rPr>
              <w:t xml:space="preserve"> </w:t>
            </w:r>
            <w:r w:rsidRPr="00C709BD">
              <w:rPr>
                <w:rFonts w:eastAsia="MS Mincho" w:cstheme="minorHAnsi"/>
                <w:iCs/>
                <w:noProof/>
                <w:sz w:val="20"/>
                <w:szCs w:val="20"/>
                <w:lang w:val="en-GB" w:eastAsia="ja-JP"/>
              </w:rPr>
              <w:t>(attach separate document if necessary)</w:t>
            </w:r>
            <w:r w:rsidRPr="003A525A" w:rsidDel="00810487">
              <w:rPr>
                <w:rFonts w:eastAsia="MS Mincho" w:cstheme="minorHAnsi"/>
                <w:b/>
                <w:iCs/>
                <w:noProof/>
                <w:sz w:val="20"/>
                <w:szCs w:val="20"/>
                <w:lang w:val="en-GB" w:eastAsia="ja-JP"/>
              </w:rPr>
              <w:t xml:space="preserve"> </w:t>
            </w:r>
          </w:p>
        </w:tc>
      </w:tr>
      <w:tr w:rsidR="00AF558F" w14:paraId="5CD93248" w14:textId="77777777" w:rsidTr="00AF558F">
        <w:trPr>
          <w:cantSplit/>
        </w:trPr>
        <w:tc>
          <w:tcPr>
            <w:tcW w:w="5000" w:type="pct"/>
            <w:tcBorders>
              <w:top w:val="nil"/>
              <w:bottom w:val="single" w:sz="4" w:space="0" w:color="auto"/>
              <w:right w:val="single" w:sz="4" w:space="0" w:color="auto"/>
            </w:tcBorders>
          </w:tcPr>
          <w:p w14:paraId="125F4423" w14:textId="77777777" w:rsidR="00AF558F" w:rsidRPr="005A65C9" w:rsidRDefault="00AF558F" w:rsidP="007A541F">
            <w:pPr>
              <w:overflowPunct w:val="0"/>
              <w:autoSpaceDE w:val="0"/>
              <w:autoSpaceDN w:val="0"/>
              <w:adjustRightInd w:val="0"/>
              <w:spacing w:before="60" w:after="60"/>
              <w:textAlignment w:val="baseline"/>
              <w:rPr>
                <w:rFonts w:eastAsia="MS Mincho" w:cstheme="minorHAnsi"/>
                <w:b/>
                <w:sz w:val="20"/>
                <w:szCs w:val="20"/>
                <w:lang w:val="en-GB" w:eastAsia="ja-JP"/>
              </w:rPr>
            </w:pPr>
            <w:r w:rsidRPr="005A65C9">
              <w:rPr>
                <w:rFonts w:eastAsia="MS Mincho" w:cstheme="minorHAnsi"/>
                <w:b/>
                <w:noProof/>
                <w:color w:val="0057B8" w:themeColor="accent3"/>
                <w:sz w:val="20"/>
                <w:szCs w:val="20"/>
                <w:lang w:val="en-US" w:eastAsia="ja-JP"/>
              </w:rPr>
              <w:fldChar w:fldCharType="begin">
                <w:ffData>
                  <w:name w:val="Text10"/>
                  <w:enabled/>
                  <w:calcOnExit w:val="0"/>
                  <w:textInput/>
                </w:ffData>
              </w:fldChar>
            </w:r>
            <w:r w:rsidRPr="005A65C9">
              <w:rPr>
                <w:rFonts w:eastAsia="MS Mincho" w:cstheme="minorHAnsi"/>
                <w:b/>
                <w:noProof/>
                <w:color w:val="0057B8" w:themeColor="accent3"/>
                <w:sz w:val="20"/>
                <w:szCs w:val="20"/>
                <w:lang w:val="en-US" w:eastAsia="ja-JP"/>
              </w:rPr>
              <w:instrText xml:space="preserve"> FORMTEXT </w:instrText>
            </w:r>
            <w:r w:rsidRPr="005A65C9">
              <w:rPr>
                <w:rFonts w:eastAsia="MS Mincho" w:cstheme="minorHAnsi"/>
                <w:b/>
                <w:noProof/>
                <w:color w:val="0057B8" w:themeColor="accent3"/>
                <w:sz w:val="20"/>
                <w:szCs w:val="20"/>
                <w:lang w:val="en-US" w:eastAsia="ja-JP"/>
              </w:rPr>
            </w:r>
            <w:r w:rsidRPr="005A65C9">
              <w:rPr>
                <w:rFonts w:eastAsia="MS Mincho" w:cstheme="minorHAnsi"/>
                <w:b/>
                <w:noProof/>
                <w:color w:val="0057B8" w:themeColor="accent3"/>
                <w:sz w:val="20"/>
                <w:szCs w:val="20"/>
                <w:lang w:val="en-US" w:eastAsia="ja-JP"/>
              </w:rPr>
              <w:fldChar w:fldCharType="separate"/>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GB" w:eastAsia="ja-JP"/>
              </w:rPr>
              <w:fldChar w:fldCharType="end"/>
            </w:r>
          </w:p>
          <w:p w14:paraId="621F10ED" w14:textId="77777777" w:rsidR="00AF558F" w:rsidRPr="00047656" w:rsidRDefault="00AF558F" w:rsidP="007A541F">
            <w:pPr>
              <w:pStyle w:val="HPRAMainBodyText"/>
              <w:spacing w:before="60" w:after="60"/>
              <w:rPr>
                <w:rFonts w:asciiTheme="minorHAnsi" w:eastAsia="MS Mincho" w:hAnsiTheme="minorHAnsi" w:cstheme="minorHAnsi"/>
                <w:b/>
                <w:color w:val="0057B8" w:themeColor="accent3"/>
                <w:lang w:val="en-GB" w:eastAsia="ja-JP"/>
              </w:rPr>
            </w:pPr>
          </w:p>
        </w:tc>
      </w:tr>
    </w:tbl>
    <w:p w14:paraId="6B88244C" w14:textId="43A06624" w:rsidR="009A7430" w:rsidRDefault="009A7430" w:rsidP="006D7020">
      <w:pPr>
        <w:pStyle w:val="HPRAMainBodyText"/>
      </w:pPr>
    </w:p>
    <w:p w14:paraId="7B7B407A" w14:textId="77777777" w:rsidR="009A7430" w:rsidRDefault="009A7430">
      <w:pPr>
        <w:rPr>
          <w:rFonts w:ascii="Segoe UI" w:hAnsi="Segoe UI" w:cs="Segoe UI"/>
          <w:sz w:val="20"/>
          <w:szCs w:val="20"/>
        </w:rPr>
      </w:pPr>
      <w:r>
        <w:br w:type="page"/>
      </w:r>
    </w:p>
    <w:p w14:paraId="27AA197C" w14:textId="77777777" w:rsidR="009A7430" w:rsidRDefault="009A7430"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047656" w:rsidRPr="005D487A" w14:paraId="4F5DC9D7" w14:textId="77777777" w:rsidTr="65D7FEBD">
        <w:tc>
          <w:tcPr>
            <w:tcW w:w="5000" w:type="pct"/>
          </w:tcPr>
          <w:p w14:paraId="0952FA6C" w14:textId="77777777" w:rsidR="00047656" w:rsidRPr="00047656" w:rsidRDefault="0004765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4: ACTIVITIES</w:t>
            </w:r>
          </w:p>
        </w:tc>
      </w:tr>
      <w:tr w:rsidR="00C91F6C" w:rsidRPr="005D487A" w14:paraId="60E18F6F" w14:textId="77777777" w:rsidTr="00030E17">
        <w:tc>
          <w:tcPr>
            <w:tcW w:w="5000" w:type="pct"/>
            <w:tcBorders>
              <w:bottom w:val="nil"/>
            </w:tcBorders>
          </w:tcPr>
          <w:p w14:paraId="537F9770" w14:textId="2AAE0C6B" w:rsidR="00C91F6C" w:rsidRPr="00030E17" w:rsidRDefault="00030E17" w:rsidP="00030E17">
            <w:pPr>
              <w:tabs>
                <w:tab w:val="left" w:pos="430"/>
              </w:tabs>
              <w:spacing w:before="60" w:after="60"/>
              <w:rPr>
                <w:rFonts w:ascii="Segoe UI" w:hAnsi="Segoe UI" w:cs="Segoe UI"/>
                <w:b/>
                <w:color w:val="0057B8" w:themeColor="accent3"/>
                <w:sz w:val="20"/>
                <w:szCs w:val="20"/>
                <w:lang w:val="en-GB"/>
              </w:rPr>
            </w:pPr>
            <w:r w:rsidRPr="00047656">
              <w:rPr>
                <w:rFonts w:cstheme="minorHAnsi"/>
                <w:b/>
                <w:color w:val="0057B8" w:themeColor="accent3"/>
                <w:sz w:val="20"/>
                <w:szCs w:val="20"/>
              </w:rPr>
              <w:t>4.1</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Purpose for which the registration is required</w:t>
            </w:r>
          </w:p>
        </w:tc>
      </w:tr>
      <w:tr w:rsidR="00030E17" w:rsidRPr="005D487A" w14:paraId="77A8A6B9" w14:textId="77777777" w:rsidTr="00030E17">
        <w:trPr>
          <w:cantSplit/>
        </w:trPr>
        <w:tc>
          <w:tcPr>
            <w:tcW w:w="5000" w:type="pct"/>
            <w:tcBorders>
              <w:top w:val="nil"/>
              <w:bottom w:val="single" w:sz="4" w:space="0" w:color="auto"/>
              <w:right w:val="single" w:sz="4" w:space="0" w:color="auto"/>
            </w:tcBorders>
          </w:tcPr>
          <w:p w14:paraId="7A2D8F15" w14:textId="01AB7505" w:rsidR="00030E17" w:rsidRPr="003A525A" w:rsidRDefault="00030E17" w:rsidP="65D7FEBD">
            <w:pPr>
              <w:spacing w:before="60" w:after="60"/>
              <w:rPr>
                <w:rFonts w:ascii="Segoe UI" w:hAnsi="Segoe UI" w:cs="Segoe UI"/>
                <w:sz w:val="20"/>
                <w:szCs w:val="20"/>
                <w:lang w:val="en-GB"/>
              </w:rPr>
            </w:pPr>
            <w:r w:rsidRPr="65D7FEBD">
              <w:rPr>
                <w:rFonts w:ascii="Segoe UI" w:hAnsi="Segoe UI" w:cs="Segoe UI"/>
                <w:sz w:val="20"/>
                <w:szCs w:val="20"/>
                <w:lang w:val="en-GB"/>
              </w:rPr>
              <w:t>(State briefly, e.g.</w:t>
            </w:r>
            <w:r w:rsidRPr="65D7FEBD">
              <w:rPr>
                <w:rFonts w:ascii="Segoe UI" w:hAnsi="Segoe UI" w:cs="Segoe UI"/>
                <w:sz w:val="20"/>
                <w:szCs w:val="20"/>
              </w:rPr>
              <w:t xml:space="preserve"> storage, manufacture, production, processing, trade, distribution, brokering</w:t>
            </w:r>
            <w:r w:rsidRPr="65D7FEBD">
              <w:rPr>
                <w:rFonts w:ascii="Segoe UI" w:hAnsi="Segoe UI" w:cs="Segoe UI"/>
                <w:sz w:val="20"/>
                <w:szCs w:val="20"/>
                <w:lang w:val="en-GB"/>
              </w:rPr>
              <w:t>, possession, import, export, placing on the market and/or intermediary activities. Sufficient information should be supplied to justify obtaining a registration.)</w:t>
            </w:r>
          </w:p>
          <w:p w14:paraId="40D72199" w14:textId="77777777" w:rsidR="00030E17" w:rsidRPr="00440C9B" w:rsidRDefault="00030E17" w:rsidP="00440C9B">
            <w:pPr>
              <w:spacing w:before="60" w:after="60"/>
              <w:rPr>
                <w:rFonts w:ascii="Segoe UI" w:hAnsi="Segoe UI" w:cs="Segoe UI"/>
                <w:sz w:val="20"/>
                <w:szCs w:val="20"/>
              </w:rPr>
            </w:pP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0E373994" w14:textId="2F1826CD" w:rsidR="00030E17" w:rsidRPr="005D487A" w:rsidRDefault="00030E17" w:rsidP="00BE7B1F">
            <w:pPr>
              <w:pStyle w:val="HPRAMainBodyText"/>
              <w:spacing w:before="60" w:after="60"/>
              <w:rPr>
                <w:lang w:val="en-GB"/>
              </w:rPr>
            </w:pPr>
          </w:p>
        </w:tc>
      </w:tr>
      <w:tr w:rsidR="00030E17" w:rsidRPr="005D487A" w14:paraId="022B211B" w14:textId="77777777" w:rsidTr="00030E17">
        <w:trPr>
          <w:cantSplit/>
        </w:trPr>
        <w:tc>
          <w:tcPr>
            <w:tcW w:w="5000" w:type="pct"/>
            <w:tcBorders>
              <w:top w:val="single" w:sz="4" w:space="0" w:color="auto"/>
              <w:bottom w:val="nil"/>
              <w:right w:val="single" w:sz="4" w:space="0" w:color="auto"/>
            </w:tcBorders>
          </w:tcPr>
          <w:p w14:paraId="40A48265" w14:textId="66E6577A" w:rsidR="00030E17" w:rsidRPr="00C02244" w:rsidRDefault="00C02244" w:rsidP="00C02244">
            <w:pPr>
              <w:tabs>
                <w:tab w:val="left" w:pos="449"/>
              </w:tabs>
              <w:spacing w:before="60" w:after="60"/>
              <w:rPr>
                <w:rFonts w:ascii="Segoe UI" w:hAnsi="Segoe UI" w:cs="Segoe UI"/>
                <w:sz w:val="20"/>
                <w:szCs w:val="20"/>
              </w:rPr>
            </w:pPr>
            <w:r>
              <w:rPr>
                <w:rFonts w:cstheme="minorHAnsi"/>
                <w:b/>
                <w:color w:val="0057B8" w:themeColor="accent3"/>
                <w:sz w:val="20"/>
                <w:szCs w:val="20"/>
              </w:rPr>
              <w:t>4.2</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Control of supplies</w:t>
            </w:r>
          </w:p>
        </w:tc>
      </w:tr>
      <w:tr w:rsidR="00030E17" w:rsidRPr="005D487A" w14:paraId="4CEDE165" w14:textId="77777777" w:rsidTr="00030E17">
        <w:trPr>
          <w:cantSplit/>
        </w:trPr>
        <w:tc>
          <w:tcPr>
            <w:tcW w:w="5000" w:type="pct"/>
            <w:tcBorders>
              <w:top w:val="nil"/>
              <w:bottom w:val="single" w:sz="4" w:space="0" w:color="auto"/>
              <w:right w:val="single" w:sz="4" w:space="0" w:color="auto"/>
            </w:tcBorders>
          </w:tcPr>
          <w:p w14:paraId="2C57A09C" w14:textId="60E05631" w:rsidR="00030E17" w:rsidRPr="00440C9B" w:rsidRDefault="00030E17" w:rsidP="00440C9B">
            <w:pPr>
              <w:spacing w:before="60" w:after="60"/>
              <w:rPr>
                <w:rFonts w:ascii="Segoe UI" w:hAnsi="Segoe UI" w:cs="Segoe UI"/>
                <w:sz w:val="20"/>
                <w:szCs w:val="20"/>
                <w:lang w:val="en-GB"/>
              </w:rPr>
            </w:pPr>
            <w:r w:rsidRPr="00440C9B">
              <w:rPr>
                <w:rFonts w:ascii="Segoe UI" w:hAnsi="Segoe UI" w:cs="Segoe UI"/>
                <w:sz w:val="20"/>
                <w:szCs w:val="20"/>
                <w:lang w:val="en-GB"/>
              </w:rPr>
              <w:t xml:space="preserve">Details of the precautions to be taken to prevent supply of </w:t>
            </w:r>
            <w:r w:rsidR="003E440D">
              <w:rPr>
                <w:rFonts w:ascii="Segoe UI" w:hAnsi="Segoe UI" w:cs="Segoe UI"/>
                <w:sz w:val="20"/>
                <w:szCs w:val="20"/>
                <w:lang w:val="en-GB"/>
              </w:rPr>
              <w:t>precursor chemical</w:t>
            </w:r>
            <w:r w:rsidRPr="00440C9B">
              <w:rPr>
                <w:rFonts w:ascii="Segoe UI" w:hAnsi="Segoe UI" w:cs="Segoe UI"/>
                <w:sz w:val="20"/>
                <w:szCs w:val="20"/>
                <w:lang w:val="en-GB"/>
              </w:rPr>
              <w:t xml:space="preserve">(s) to unauthorised persons: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292A0AD2" w14:textId="77777777" w:rsidR="00030E17" w:rsidRPr="00440C9B" w:rsidRDefault="00030E17" w:rsidP="00440C9B">
            <w:pPr>
              <w:spacing w:before="60" w:after="60"/>
              <w:rPr>
                <w:rFonts w:ascii="Segoe UI" w:hAnsi="Segoe UI" w:cs="Segoe UI"/>
                <w:b/>
                <w:color w:val="0057B8" w:themeColor="accent3"/>
                <w:sz w:val="20"/>
                <w:szCs w:val="20"/>
                <w:lang w:val="en-GB"/>
              </w:rPr>
            </w:pPr>
          </w:p>
        </w:tc>
      </w:tr>
      <w:tr w:rsidR="00030E17" w:rsidRPr="005D487A" w14:paraId="50CE9BCD" w14:textId="77777777" w:rsidTr="00030E17">
        <w:trPr>
          <w:cantSplit/>
        </w:trPr>
        <w:tc>
          <w:tcPr>
            <w:tcW w:w="5000" w:type="pct"/>
            <w:tcBorders>
              <w:top w:val="single" w:sz="4" w:space="0" w:color="auto"/>
              <w:bottom w:val="nil"/>
              <w:right w:val="single" w:sz="4" w:space="0" w:color="auto"/>
            </w:tcBorders>
          </w:tcPr>
          <w:p w14:paraId="29F255B4" w14:textId="2BD2E96F" w:rsidR="00030E17" w:rsidRPr="00C02244" w:rsidDel="00440C9B" w:rsidRDefault="00C02244" w:rsidP="00C02244">
            <w:pPr>
              <w:tabs>
                <w:tab w:val="left" w:pos="449"/>
              </w:tabs>
              <w:spacing w:before="60" w:after="60"/>
              <w:rPr>
                <w:rFonts w:ascii="Segoe UI" w:eastAsia="Segoe UI" w:hAnsi="Segoe UI" w:cs="Segoe UI"/>
                <w:sz w:val="20"/>
                <w:szCs w:val="20"/>
                <w:lang w:val="en-GB"/>
              </w:rPr>
            </w:pPr>
            <w:r>
              <w:rPr>
                <w:rFonts w:cstheme="minorHAnsi"/>
                <w:b/>
                <w:color w:val="0057B8" w:themeColor="accent3"/>
                <w:sz w:val="20"/>
                <w:szCs w:val="20"/>
              </w:rPr>
              <w:t>4.3</w:t>
            </w:r>
            <w:r w:rsidRPr="00967A0B">
              <w:rPr>
                <w:rFonts w:ascii="Segoe UI" w:eastAsia="Segoe UI" w:hAnsi="Segoe UI" w:cs="Segoe UI"/>
                <w:b/>
                <w:bCs/>
                <w:color w:val="0057B8" w:themeColor="accent3"/>
                <w:sz w:val="20"/>
                <w:szCs w:val="20"/>
                <w:lang w:val="en-GB"/>
              </w:rPr>
              <w:t xml:space="preserve"> </w:t>
            </w:r>
            <w:r>
              <w:rPr>
                <w:rFonts w:ascii="Segoe UI" w:eastAsia="Segoe UI" w:hAnsi="Segoe UI" w:cs="Segoe UI"/>
                <w:b/>
                <w:bCs/>
                <w:color w:val="0057B8" w:themeColor="accent3"/>
                <w:sz w:val="20"/>
                <w:szCs w:val="20"/>
                <w:lang w:val="en-GB"/>
              </w:rPr>
              <w:tab/>
            </w:r>
            <w:r w:rsidRPr="00967A0B">
              <w:rPr>
                <w:rFonts w:ascii="Segoe UI" w:eastAsia="Segoe UI" w:hAnsi="Segoe UI" w:cs="Segoe UI"/>
                <w:b/>
                <w:bCs/>
                <w:color w:val="0057B8" w:themeColor="accent3"/>
                <w:sz w:val="20"/>
                <w:szCs w:val="20"/>
                <w:lang w:val="en-GB"/>
              </w:rPr>
              <w:t xml:space="preserve">Annual quantity of </w:t>
            </w:r>
            <w:r w:rsidR="003E440D" w:rsidRPr="003E440D">
              <w:rPr>
                <w:rFonts w:ascii="Segoe UI" w:eastAsia="Segoe UI" w:hAnsi="Segoe UI" w:cs="Segoe UI"/>
                <w:b/>
                <w:bCs/>
                <w:color w:val="0057B8" w:themeColor="accent3"/>
                <w:sz w:val="20"/>
                <w:szCs w:val="20"/>
                <w:lang w:val="en-GB"/>
              </w:rPr>
              <w:t>precursor chemical</w:t>
            </w:r>
            <w:r w:rsidRPr="00967A0B">
              <w:rPr>
                <w:rFonts w:ascii="Segoe UI" w:eastAsia="Segoe UI" w:hAnsi="Segoe UI" w:cs="Segoe UI"/>
                <w:b/>
                <w:bCs/>
                <w:color w:val="0057B8" w:themeColor="accent3"/>
                <w:sz w:val="20"/>
                <w:szCs w:val="20"/>
                <w:lang w:val="en-GB"/>
              </w:rPr>
              <w:t>(s</w:t>
            </w:r>
            <w:r w:rsidRPr="00DD03C6">
              <w:rPr>
                <w:rFonts w:ascii="Segoe UI" w:eastAsia="Segoe UI" w:hAnsi="Segoe UI" w:cs="Segoe UI"/>
                <w:b/>
                <w:bCs/>
                <w:color w:val="0057B8" w:themeColor="accent3"/>
                <w:sz w:val="20"/>
                <w:szCs w:val="20"/>
                <w:lang w:val="en-GB"/>
              </w:rPr>
              <w:t xml:space="preserve">) </w:t>
            </w:r>
            <w:r w:rsidRPr="00712C9B">
              <w:rPr>
                <w:rFonts w:ascii="Segoe UI" w:eastAsia="Segoe UI" w:hAnsi="Segoe UI" w:cs="Segoe UI"/>
                <w:i/>
                <w:iCs/>
                <w:sz w:val="20"/>
                <w:szCs w:val="20"/>
                <w:lang w:val="en-GB"/>
              </w:rPr>
              <w:t>(Please specify units, e.g. Kg, L, g)</w:t>
            </w:r>
          </w:p>
        </w:tc>
      </w:tr>
      <w:tr w:rsidR="00030E17" w:rsidRPr="005D487A" w14:paraId="4777D1DA" w14:textId="77777777" w:rsidTr="00030E17">
        <w:trPr>
          <w:cantSplit/>
        </w:trPr>
        <w:tc>
          <w:tcPr>
            <w:tcW w:w="5000" w:type="pct"/>
            <w:tcBorders>
              <w:top w:val="nil"/>
              <w:bottom w:val="single" w:sz="4" w:space="0" w:color="auto"/>
              <w:right w:val="single" w:sz="4" w:space="0" w:color="auto"/>
            </w:tcBorders>
          </w:tcPr>
          <w:p w14:paraId="128C8D72" w14:textId="53AF3EF6" w:rsidR="00030E17" w:rsidRPr="00440C9B" w:rsidRDefault="00030E17" w:rsidP="00440C9B">
            <w:pPr>
              <w:spacing w:before="60" w:after="60"/>
              <w:rPr>
                <w:rFonts w:ascii="Segoe UI" w:hAnsi="Segoe UI" w:cs="Segoe UI"/>
                <w:sz w:val="20"/>
                <w:szCs w:val="20"/>
              </w:rPr>
            </w:pPr>
            <w:r w:rsidRPr="6CA0843E">
              <w:rPr>
                <w:rFonts w:ascii="Segoe UI" w:hAnsi="Segoe UI" w:cs="Segoe UI"/>
                <w:sz w:val="20"/>
                <w:szCs w:val="20"/>
                <w:lang w:val="en-GB"/>
              </w:rPr>
              <w:t xml:space="preserve">Anticipated annual quantity of the </w:t>
            </w:r>
            <w:r w:rsidR="003E440D">
              <w:rPr>
                <w:rFonts w:ascii="Segoe UI" w:hAnsi="Segoe UI" w:cs="Segoe UI"/>
                <w:sz w:val="20"/>
                <w:szCs w:val="20"/>
                <w:lang w:val="en-GB"/>
              </w:rPr>
              <w:t>precursor chemical</w:t>
            </w:r>
            <w:r w:rsidRPr="6CA0843E">
              <w:rPr>
                <w:rFonts w:ascii="Segoe UI" w:hAnsi="Segoe UI" w:cs="Segoe UI"/>
                <w:sz w:val="20"/>
                <w:szCs w:val="20"/>
                <w:lang w:val="en-GB"/>
              </w:rPr>
              <w:t>(s) to be used for the stated purpose(s) above:</w:t>
            </w:r>
            <w:r w:rsidRPr="00440C9B">
              <w:rPr>
                <w:rFonts w:ascii="Segoe UI" w:hAnsi="Segoe UI" w:cs="Segoe UI"/>
                <w:sz w:val="20"/>
                <w:szCs w:val="20"/>
                <w:lang w:val="en-GB"/>
              </w:rPr>
              <w:t xml:space="preserve">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7B09F137" w14:textId="137EE93F" w:rsidR="00030E17" w:rsidRPr="00440C9B" w:rsidRDefault="00030E17" w:rsidP="00440C9B">
            <w:pPr>
              <w:spacing w:before="60" w:after="60"/>
              <w:rPr>
                <w:rFonts w:ascii="Segoe UI" w:hAnsi="Segoe UI" w:cs="Segoe UI"/>
                <w:b/>
                <w:color w:val="0057B8" w:themeColor="accent3"/>
                <w:sz w:val="20"/>
                <w:szCs w:val="20"/>
                <w:lang w:val="en-GB"/>
              </w:rPr>
            </w:pPr>
          </w:p>
        </w:tc>
      </w:tr>
      <w:tr w:rsidR="00030E17" w:rsidRPr="005D487A" w14:paraId="5B29DE8F" w14:textId="77777777" w:rsidTr="00030E17">
        <w:trPr>
          <w:cantSplit/>
        </w:trPr>
        <w:tc>
          <w:tcPr>
            <w:tcW w:w="5000" w:type="pct"/>
            <w:tcBorders>
              <w:top w:val="single" w:sz="4" w:space="0" w:color="auto"/>
              <w:bottom w:val="nil"/>
              <w:right w:val="single" w:sz="4" w:space="0" w:color="auto"/>
            </w:tcBorders>
          </w:tcPr>
          <w:p w14:paraId="3A43EEB8" w14:textId="30BC25A4" w:rsidR="00030E17" w:rsidRPr="00440C9B" w:rsidRDefault="00DD03C6" w:rsidP="00DD03C6">
            <w:pPr>
              <w:tabs>
                <w:tab w:val="left" w:pos="419"/>
              </w:tabs>
              <w:spacing w:before="60" w:after="60"/>
              <w:rPr>
                <w:rFonts w:ascii="Segoe UI" w:hAnsi="Segoe UI" w:cs="Segoe UI"/>
                <w:b/>
                <w:color w:val="0057B8" w:themeColor="accent3"/>
                <w:sz w:val="20"/>
                <w:szCs w:val="20"/>
                <w:lang w:val="en-GB"/>
              </w:rPr>
            </w:pPr>
            <w:r>
              <w:rPr>
                <w:rFonts w:cstheme="minorHAnsi"/>
                <w:b/>
                <w:color w:val="0057B8" w:themeColor="accent3"/>
                <w:sz w:val="20"/>
                <w:szCs w:val="20"/>
              </w:rPr>
              <w:t>4.4</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Preparations produced</w:t>
            </w:r>
          </w:p>
        </w:tc>
      </w:tr>
      <w:tr w:rsidR="00030E17" w:rsidRPr="005D487A" w14:paraId="77FFBEEC" w14:textId="77777777" w:rsidTr="00030E17">
        <w:trPr>
          <w:cantSplit/>
        </w:trPr>
        <w:tc>
          <w:tcPr>
            <w:tcW w:w="5000" w:type="pct"/>
            <w:tcBorders>
              <w:top w:val="nil"/>
              <w:bottom w:val="single" w:sz="4" w:space="0" w:color="auto"/>
              <w:right w:val="single" w:sz="4" w:space="0" w:color="auto"/>
            </w:tcBorders>
          </w:tcPr>
          <w:p w14:paraId="140E64CE" w14:textId="77777777" w:rsidR="00030E17" w:rsidRPr="00440C9B" w:rsidRDefault="00030E17" w:rsidP="00440C9B">
            <w:pPr>
              <w:spacing w:before="60" w:after="60"/>
              <w:rPr>
                <w:rFonts w:ascii="Segoe UI" w:hAnsi="Segoe UI" w:cs="Segoe UI"/>
                <w:sz w:val="20"/>
                <w:szCs w:val="20"/>
                <w:lang w:val="en-GB"/>
              </w:rPr>
            </w:pPr>
            <w:r w:rsidRPr="00440C9B">
              <w:rPr>
                <w:rFonts w:ascii="Segoe UI" w:hAnsi="Segoe UI" w:cs="Segoe UI"/>
                <w:sz w:val="20"/>
                <w:szCs w:val="20"/>
                <w:lang w:val="en-GB"/>
              </w:rPr>
              <w:t xml:space="preserve">List any preparations or other products to be produced under the authority of the registration for which application is made: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2995EF08" w14:textId="77777777" w:rsidR="00030E17" w:rsidRPr="00440C9B" w:rsidRDefault="00030E17" w:rsidP="00440C9B">
            <w:pPr>
              <w:spacing w:before="60" w:after="60"/>
              <w:rPr>
                <w:rFonts w:ascii="Segoe UI" w:hAnsi="Segoe UI" w:cs="Segoe UI"/>
                <w:b/>
                <w:color w:val="0057B8" w:themeColor="accent3"/>
                <w:sz w:val="20"/>
                <w:szCs w:val="20"/>
                <w:lang w:val="en-GB"/>
              </w:rPr>
            </w:pPr>
          </w:p>
        </w:tc>
      </w:tr>
    </w:tbl>
    <w:p w14:paraId="11FAA79A" w14:textId="61504A06" w:rsidR="00047656" w:rsidRDefault="00047656"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56"/>
        <w:gridCol w:w="1415"/>
        <w:gridCol w:w="1133"/>
        <w:gridCol w:w="1135"/>
        <w:gridCol w:w="923"/>
        <w:gridCol w:w="923"/>
        <w:gridCol w:w="1410"/>
      </w:tblGrid>
      <w:tr w:rsidR="00A71276" w:rsidRPr="005D487A" w14:paraId="03DD572B" w14:textId="0FFA5700" w:rsidTr="00A71276">
        <w:tc>
          <w:tcPr>
            <w:tcW w:w="5000" w:type="pct"/>
            <w:gridSpan w:val="7"/>
          </w:tcPr>
          <w:p w14:paraId="77FE6F0E" w14:textId="77777777" w:rsidR="00A71276" w:rsidRPr="00047656" w:rsidRDefault="00A7127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5: TYPE OF REGISTRATION REQUIRED</w:t>
            </w:r>
          </w:p>
          <w:p w14:paraId="11E85DB0" w14:textId="2F2135EC" w:rsidR="00A71276" w:rsidRPr="006C50FA" w:rsidRDefault="00A71276" w:rsidP="000428BE">
            <w:pPr>
              <w:spacing w:before="60" w:after="60"/>
              <w:rPr>
                <w:rFonts w:eastAsia="MS Mincho" w:cstheme="minorHAnsi"/>
                <w:b/>
                <w:iCs/>
              </w:rPr>
            </w:pPr>
            <w:r w:rsidRPr="00C84BCF">
              <w:rPr>
                <w:rFonts w:ascii="Segoe UI" w:hAnsi="Segoe UI" w:cs="Segoe UI"/>
                <w:iCs/>
                <w:sz w:val="20"/>
                <w:szCs w:val="20"/>
                <w:lang w:val="en-US"/>
              </w:rPr>
              <w:t xml:space="preserve">(Indicate with a tick the </w:t>
            </w:r>
            <w:r w:rsidR="003E440D">
              <w:rPr>
                <w:rFonts w:ascii="Segoe UI" w:hAnsi="Segoe UI" w:cs="Segoe UI"/>
                <w:sz w:val="20"/>
                <w:szCs w:val="20"/>
                <w:lang w:val="en-GB"/>
              </w:rPr>
              <w:t>precursor chemicals</w:t>
            </w:r>
            <w:r w:rsidR="003E440D">
              <w:rPr>
                <w:rFonts w:ascii="Segoe UI" w:hAnsi="Segoe UI" w:cs="Segoe UI"/>
                <w:iCs/>
                <w:sz w:val="20"/>
                <w:szCs w:val="20"/>
                <w:lang w:val="en-US"/>
              </w:rPr>
              <w:t xml:space="preserve"> </w:t>
            </w:r>
            <w:r w:rsidRPr="00C84BCF">
              <w:rPr>
                <w:rFonts w:ascii="Segoe UI" w:hAnsi="Segoe UI" w:cs="Segoe UI"/>
                <w:iCs/>
                <w:sz w:val="20"/>
                <w:szCs w:val="20"/>
                <w:lang w:val="en-US"/>
              </w:rPr>
              <w:t>and primary activities for which registration is required</w:t>
            </w:r>
            <w:r w:rsidR="00D15F70" w:rsidRPr="00C84BCF">
              <w:rPr>
                <w:rFonts w:ascii="Segoe UI" w:hAnsi="Segoe UI" w:cs="Segoe UI"/>
                <w:iCs/>
                <w:sz w:val="20"/>
                <w:szCs w:val="20"/>
                <w:lang w:val="en-US"/>
              </w:rPr>
              <w:t>.</w:t>
            </w:r>
            <w:r w:rsidRPr="00C84BCF">
              <w:rPr>
                <w:rFonts w:ascii="Segoe UI" w:hAnsi="Segoe UI" w:cs="Segoe UI"/>
                <w:iCs/>
                <w:sz w:val="20"/>
                <w:szCs w:val="20"/>
                <w:lang w:val="en-US"/>
              </w:rPr>
              <w:t>)</w:t>
            </w:r>
          </w:p>
        </w:tc>
      </w:tr>
      <w:tr w:rsidR="000428BE" w:rsidRPr="005D487A" w14:paraId="3E6FABB2" w14:textId="3117AD25" w:rsidTr="00B31F84">
        <w:trPr>
          <w:trHeight w:val="837"/>
        </w:trPr>
        <w:tc>
          <w:tcPr>
            <w:tcW w:w="916" w:type="pct"/>
            <w:vMerge w:val="restart"/>
          </w:tcPr>
          <w:p w14:paraId="5C2288DA" w14:textId="75680B18" w:rsidR="00A71276" w:rsidRPr="006C50FA" w:rsidRDefault="003E440D" w:rsidP="0026571C">
            <w:pPr>
              <w:pStyle w:val="HPRAMainBodyText"/>
              <w:rPr>
                <w:b/>
                <w:iCs/>
                <w:color w:val="0057B8" w:themeColor="accent3"/>
                <w:lang w:val="en-GB"/>
              </w:rPr>
            </w:pPr>
            <w:r w:rsidRPr="003E440D">
              <w:rPr>
                <w:b/>
                <w:iCs/>
                <w:color w:val="0057B8" w:themeColor="accent3"/>
                <w:sz w:val="18"/>
                <w:szCs w:val="18"/>
                <w:lang w:val="en-GB"/>
              </w:rPr>
              <w:t>Precursor chemical</w:t>
            </w:r>
            <w:r w:rsidRPr="006C50FA" w:rsidDel="003E440D">
              <w:rPr>
                <w:b/>
                <w:iCs/>
                <w:color w:val="0057B8" w:themeColor="accent3"/>
                <w:sz w:val="18"/>
                <w:szCs w:val="18"/>
                <w:lang w:val="en-GB"/>
              </w:rPr>
              <w:t xml:space="preserve"> </w:t>
            </w:r>
            <w:r w:rsidR="00A71276" w:rsidRPr="006C50FA">
              <w:rPr>
                <w:iCs/>
                <w:color w:val="0057B8" w:themeColor="accent3"/>
                <w:sz w:val="18"/>
                <w:szCs w:val="18"/>
                <w:lang w:val="en-GB"/>
              </w:rPr>
              <w:t>(including their salts wherever such exist)</w:t>
            </w:r>
          </w:p>
        </w:tc>
        <w:tc>
          <w:tcPr>
            <w:tcW w:w="833" w:type="pct"/>
            <w:vMerge w:val="restart"/>
          </w:tcPr>
          <w:p w14:paraId="33E8FA26" w14:textId="54D5088E" w:rsidR="009C0B35" w:rsidRPr="006C50FA" w:rsidRDefault="00A71276" w:rsidP="0026571C">
            <w:pPr>
              <w:pStyle w:val="HPRAMainBodyText"/>
              <w:rPr>
                <w:b/>
                <w:iCs/>
                <w:color w:val="0057B8" w:themeColor="accent3"/>
                <w:sz w:val="18"/>
                <w:szCs w:val="18"/>
                <w:lang w:val="en-GB"/>
              </w:rPr>
            </w:pPr>
            <w:r w:rsidRPr="006C50FA">
              <w:rPr>
                <w:b/>
                <w:iCs/>
                <w:color w:val="0057B8" w:themeColor="accent3"/>
                <w:sz w:val="18"/>
                <w:szCs w:val="18"/>
                <w:lang w:val="en-GB"/>
              </w:rPr>
              <w:t>CN Code as per Annex I to Regulation (EC) No</w:t>
            </w:r>
            <w:r w:rsidR="00312AF6">
              <w:rPr>
                <w:b/>
                <w:iCs/>
                <w:color w:val="0057B8" w:themeColor="accent3"/>
                <w:sz w:val="18"/>
                <w:szCs w:val="18"/>
                <w:lang w:val="en-GB"/>
              </w:rPr>
              <w:t>.</w:t>
            </w:r>
            <w:r w:rsidRPr="006C50FA">
              <w:rPr>
                <w:b/>
                <w:iCs/>
                <w:color w:val="0057B8" w:themeColor="accent3"/>
                <w:sz w:val="18"/>
                <w:szCs w:val="18"/>
                <w:lang w:val="en-GB"/>
              </w:rPr>
              <w:t xml:space="preserve"> 273/2004 (as amended and 111/2005 (as amended)</w:t>
            </w:r>
          </w:p>
        </w:tc>
        <w:tc>
          <w:tcPr>
            <w:tcW w:w="1335" w:type="pct"/>
            <w:gridSpan w:val="2"/>
          </w:tcPr>
          <w:p w14:paraId="0BD14D50" w14:textId="248398C3" w:rsidR="00A71276" w:rsidRPr="006C50FA" w:rsidRDefault="00A71276" w:rsidP="0026571C">
            <w:pPr>
              <w:pStyle w:val="HPRAMainBodyText"/>
              <w:jc w:val="center"/>
              <w:rPr>
                <w:b/>
                <w:iCs/>
                <w:color w:val="0057B8" w:themeColor="accent3"/>
                <w:lang w:val="en-GB"/>
              </w:rPr>
            </w:pPr>
            <w:r w:rsidRPr="006C50FA">
              <w:rPr>
                <w:b/>
                <w:iCs/>
                <w:color w:val="0057B8" w:themeColor="accent3"/>
                <w:lang w:val="en-GB"/>
              </w:rPr>
              <w:t>TRADE WITHIN THE EU</w:t>
            </w:r>
          </w:p>
        </w:tc>
        <w:tc>
          <w:tcPr>
            <w:tcW w:w="1916" w:type="pct"/>
            <w:gridSpan w:val="3"/>
          </w:tcPr>
          <w:p w14:paraId="745A3E34" w14:textId="72806890" w:rsidR="00A71276" w:rsidRPr="006C50FA" w:rsidRDefault="00A71276" w:rsidP="00B31F84">
            <w:pPr>
              <w:pStyle w:val="HPRAMainBodyText"/>
              <w:jc w:val="center"/>
              <w:rPr>
                <w:b/>
                <w:iCs/>
                <w:color w:val="0057B8" w:themeColor="accent3"/>
                <w:lang w:val="en-GB"/>
              </w:rPr>
            </w:pPr>
            <w:r w:rsidRPr="006C50FA">
              <w:rPr>
                <w:b/>
                <w:iCs/>
                <w:color w:val="0057B8" w:themeColor="accent3"/>
                <w:lang w:val="en-GB"/>
              </w:rPr>
              <w:t>TRADE BETWEEN THE EU AND THIRD COUNTRIES</w:t>
            </w:r>
          </w:p>
        </w:tc>
      </w:tr>
      <w:tr w:rsidR="000428BE" w:rsidRPr="005D487A" w14:paraId="50F4DDF4" w14:textId="451141F5" w:rsidTr="00B31F84">
        <w:tc>
          <w:tcPr>
            <w:tcW w:w="916" w:type="pct"/>
            <w:vMerge/>
          </w:tcPr>
          <w:p w14:paraId="5D1A9ED5" w14:textId="77777777" w:rsidR="007C1173" w:rsidRPr="00827842" w:rsidRDefault="007C1173" w:rsidP="00047656">
            <w:pPr>
              <w:pStyle w:val="HPRAMainBodyText"/>
              <w:numPr>
                <w:ilvl w:val="0"/>
                <w:numId w:val="21"/>
              </w:numPr>
              <w:rPr>
                <w:b/>
                <w:iCs/>
                <w:color w:val="0057B8" w:themeColor="accent3"/>
                <w:lang w:val="en-GB"/>
              </w:rPr>
            </w:pPr>
          </w:p>
        </w:tc>
        <w:tc>
          <w:tcPr>
            <w:tcW w:w="833" w:type="pct"/>
            <w:vMerge/>
          </w:tcPr>
          <w:p w14:paraId="614C430B" w14:textId="77777777" w:rsidR="007C1173" w:rsidRPr="00827842" w:rsidRDefault="007C1173" w:rsidP="00047656">
            <w:pPr>
              <w:pStyle w:val="HPRAMainBodyText"/>
              <w:numPr>
                <w:ilvl w:val="0"/>
                <w:numId w:val="21"/>
              </w:numPr>
              <w:rPr>
                <w:b/>
                <w:iCs/>
                <w:color w:val="0057B8" w:themeColor="accent3"/>
                <w:lang w:val="en-GB"/>
              </w:rPr>
            </w:pPr>
          </w:p>
        </w:tc>
        <w:tc>
          <w:tcPr>
            <w:tcW w:w="667" w:type="pct"/>
          </w:tcPr>
          <w:p w14:paraId="48CA5D13" w14:textId="233A58F5" w:rsidR="007C1173" w:rsidRPr="00827842" w:rsidRDefault="0026571C" w:rsidP="000428BE">
            <w:pPr>
              <w:pStyle w:val="HPRAMainBodyText"/>
              <w:jc w:val="center"/>
              <w:rPr>
                <w:b/>
                <w:iCs/>
                <w:color w:val="0057B8" w:themeColor="accent3"/>
                <w:lang w:val="en-GB"/>
              </w:rPr>
            </w:pPr>
            <w:r w:rsidRPr="00827842">
              <w:rPr>
                <w:b/>
                <w:iCs/>
                <w:color w:val="0057B8" w:themeColor="accent3"/>
                <w:sz w:val="18"/>
                <w:szCs w:val="18"/>
                <w:lang w:val="en-GB"/>
              </w:rPr>
              <w:t>To place on the market (a)</w:t>
            </w:r>
          </w:p>
        </w:tc>
        <w:tc>
          <w:tcPr>
            <w:tcW w:w="668" w:type="pct"/>
          </w:tcPr>
          <w:p w14:paraId="3B7975E4" w14:textId="3927F13B"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To possess (as end user)</w:t>
            </w:r>
          </w:p>
          <w:p w14:paraId="073F71D6" w14:textId="77777777" w:rsidR="007C1173" w:rsidRPr="00827842" w:rsidRDefault="007C1173" w:rsidP="000428BE">
            <w:pPr>
              <w:pStyle w:val="HPRAMainBodyText"/>
              <w:jc w:val="center"/>
              <w:rPr>
                <w:b/>
                <w:iCs/>
                <w:color w:val="0057B8" w:themeColor="accent3"/>
                <w:lang w:val="en-GB"/>
              </w:rPr>
            </w:pPr>
            <w:r w:rsidRPr="00827842">
              <w:rPr>
                <w:b/>
                <w:iCs/>
                <w:color w:val="0057B8" w:themeColor="accent3"/>
                <w:sz w:val="18"/>
                <w:szCs w:val="18"/>
                <w:lang w:val="en-GB"/>
              </w:rPr>
              <w:t>(b)</w:t>
            </w:r>
          </w:p>
        </w:tc>
        <w:tc>
          <w:tcPr>
            <w:tcW w:w="543" w:type="pct"/>
          </w:tcPr>
          <w:p w14:paraId="2C47CA08" w14:textId="4C5E37AE"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Import</w:t>
            </w:r>
          </w:p>
          <w:p w14:paraId="74EFBCC1" w14:textId="77777777" w:rsidR="007C1173" w:rsidRPr="00827842" w:rsidRDefault="007C1173"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(c)</w:t>
            </w:r>
          </w:p>
        </w:tc>
        <w:tc>
          <w:tcPr>
            <w:tcW w:w="543" w:type="pct"/>
          </w:tcPr>
          <w:p w14:paraId="16A9D057" w14:textId="558AE07B"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Export</w:t>
            </w:r>
          </w:p>
          <w:p w14:paraId="57436E8C" w14:textId="77777777" w:rsidR="007C1173" w:rsidRPr="00827842" w:rsidRDefault="007C1173" w:rsidP="000428BE">
            <w:pPr>
              <w:pStyle w:val="HPRAMainBodyText"/>
              <w:jc w:val="center"/>
              <w:rPr>
                <w:b/>
                <w:iCs/>
                <w:color w:val="0057B8" w:themeColor="accent3"/>
                <w:lang w:val="en-GB"/>
              </w:rPr>
            </w:pPr>
            <w:r w:rsidRPr="00827842">
              <w:rPr>
                <w:b/>
                <w:iCs/>
                <w:color w:val="0057B8" w:themeColor="accent3"/>
                <w:sz w:val="18"/>
                <w:szCs w:val="18"/>
                <w:lang w:val="en-GB"/>
              </w:rPr>
              <w:t>(d)</w:t>
            </w:r>
          </w:p>
        </w:tc>
        <w:tc>
          <w:tcPr>
            <w:tcW w:w="830" w:type="pct"/>
          </w:tcPr>
          <w:p w14:paraId="30AF86CA" w14:textId="77777777"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 xml:space="preserve">Intermediary activities </w:t>
            </w:r>
          </w:p>
          <w:p w14:paraId="421C3197" w14:textId="5E1D9A26" w:rsidR="007C1173"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(e)</w:t>
            </w:r>
          </w:p>
        </w:tc>
      </w:tr>
      <w:tr w:rsidR="00EA0454" w:rsidRPr="005D487A" w14:paraId="749D9085" w14:textId="77777777" w:rsidTr="000428BE">
        <w:tc>
          <w:tcPr>
            <w:tcW w:w="916" w:type="pct"/>
          </w:tcPr>
          <w:p w14:paraId="67C52725" w14:textId="71576E20" w:rsidR="00EA0454" w:rsidRPr="000428BE" w:rsidRDefault="00EA0454" w:rsidP="00894432">
            <w:pPr>
              <w:pStyle w:val="HPRAMainBodyText"/>
              <w:rPr>
                <w:b/>
                <w:sz w:val="18"/>
                <w:szCs w:val="18"/>
                <w:lang w:val="en-GB"/>
              </w:rPr>
            </w:pPr>
            <w:r w:rsidRPr="000428BE">
              <w:rPr>
                <w:b/>
                <w:sz w:val="18"/>
                <w:szCs w:val="18"/>
                <w:lang w:val="en-GB"/>
              </w:rPr>
              <w:t>Subcategory 2A</w:t>
            </w:r>
          </w:p>
        </w:tc>
        <w:tc>
          <w:tcPr>
            <w:tcW w:w="4084" w:type="pct"/>
            <w:gridSpan w:val="6"/>
          </w:tcPr>
          <w:p w14:paraId="5062AD42" w14:textId="77777777" w:rsidR="00EA0454" w:rsidRDefault="00EA0454" w:rsidP="00894432">
            <w:pPr>
              <w:pStyle w:val="HPRAMainBodyText"/>
              <w:jc w:val="center"/>
              <w:rPr>
                <w:lang w:val="en-GB"/>
              </w:rPr>
            </w:pPr>
          </w:p>
        </w:tc>
      </w:tr>
      <w:tr w:rsidR="000428BE" w:rsidRPr="005D487A" w14:paraId="1B06ADBD" w14:textId="4EA742AC" w:rsidTr="00B31F84">
        <w:tc>
          <w:tcPr>
            <w:tcW w:w="916" w:type="pct"/>
          </w:tcPr>
          <w:p w14:paraId="5CF3C576" w14:textId="77777777" w:rsidR="007C1173" w:rsidRPr="005D487A" w:rsidRDefault="007C1173" w:rsidP="00894432">
            <w:pPr>
              <w:pStyle w:val="HPRAMainBodyText"/>
              <w:rPr>
                <w:lang w:val="en-GB"/>
              </w:rPr>
            </w:pPr>
            <w:r w:rsidRPr="005D487A">
              <w:rPr>
                <w:lang w:val="en-GB"/>
              </w:rPr>
              <w:t>Acetic anhydride</w:t>
            </w:r>
          </w:p>
        </w:tc>
        <w:tc>
          <w:tcPr>
            <w:tcW w:w="833" w:type="pct"/>
          </w:tcPr>
          <w:p w14:paraId="6E768D34" w14:textId="7EE30E96" w:rsidR="007C1173" w:rsidRPr="00DD3974" w:rsidRDefault="007C1173" w:rsidP="00894432">
            <w:pPr>
              <w:pStyle w:val="HPRAMainBodyText"/>
              <w:rPr>
                <w:lang w:val="en-GB"/>
              </w:rPr>
            </w:pPr>
            <w:r w:rsidRPr="00B9226A">
              <w:rPr>
                <w:lang w:val="en-GB"/>
              </w:rPr>
              <w:t xml:space="preserve">2915 </w:t>
            </w:r>
            <w:r>
              <w:rPr>
                <w:lang w:val="en-GB"/>
              </w:rPr>
              <w:t xml:space="preserve"> </w:t>
            </w:r>
            <w:r w:rsidRPr="00B9226A">
              <w:rPr>
                <w:lang w:val="en-GB"/>
              </w:rPr>
              <w:t>24</w:t>
            </w:r>
            <w:r>
              <w:rPr>
                <w:lang w:val="en-GB"/>
              </w:rPr>
              <w:t xml:space="preserve"> </w:t>
            </w:r>
            <w:r w:rsidRPr="00B9226A">
              <w:rPr>
                <w:lang w:val="en-GB"/>
              </w:rPr>
              <w:t xml:space="preserve"> </w:t>
            </w:r>
            <w:r w:rsidRPr="00DD3974">
              <w:rPr>
                <w:lang w:val="en-GB"/>
              </w:rPr>
              <w:t>00</w:t>
            </w:r>
          </w:p>
        </w:tc>
        <w:tc>
          <w:tcPr>
            <w:tcW w:w="667" w:type="pct"/>
          </w:tcPr>
          <w:p w14:paraId="7C2A3BAC"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67CEA47A"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01288FEA"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1EB4D972"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01B5B201" w14:textId="6A3C77D2"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535FB153" w14:textId="77777777" w:rsidTr="00B31F84">
        <w:tc>
          <w:tcPr>
            <w:tcW w:w="916" w:type="pct"/>
          </w:tcPr>
          <w:p w14:paraId="4926A567" w14:textId="1D57E0C5" w:rsidR="0026571C" w:rsidRPr="005D487A" w:rsidRDefault="0026571C" w:rsidP="00894432">
            <w:pPr>
              <w:pStyle w:val="HPRAMainBodyText"/>
              <w:rPr>
                <w:lang w:val="en-GB"/>
              </w:rPr>
            </w:pPr>
            <w:r>
              <w:rPr>
                <w:lang w:val="en-GB"/>
              </w:rPr>
              <w:t>Red Phosphorus</w:t>
            </w:r>
          </w:p>
        </w:tc>
        <w:tc>
          <w:tcPr>
            <w:tcW w:w="833" w:type="pct"/>
          </w:tcPr>
          <w:p w14:paraId="6AA4462B" w14:textId="43C7E9DE" w:rsidR="0026571C" w:rsidRPr="00B9226A" w:rsidRDefault="0026571C" w:rsidP="00894432">
            <w:pPr>
              <w:pStyle w:val="HPRAMainBodyText"/>
              <w:rPr>
                <w:lang w:val="en-GB"/>
              </w:rPr>
            </w:pPr>
            <w:r>
              <w:rPr>
                <w:lang w:val="en-GB"/>
              </w:rPr>
              <w:t>2804 70 00</w:t>
            </w:r>
          </w:p>
        </w:tc>
        <w:tc>
          <w:tcPr>
            <w:tcW w:w="667" w:type="pct"/>
          </w:tcPr>
          <w:p w14:paraId="3B24D316" w14:textId="630B1BF1"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0EC2C950" w14:textId="79BEE3A9"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61B1BF21" w14:textId="0452B330"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7AFE303F" w14:textId="766C3DA8"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048DEA3C" w14:textId="2EBB6D38"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EA0454" w:rsidRPr="005D487A" w14:paraId="51673EEF" w14:textId="77777777" w:rsidTr="000428BE">
        <w:tc>
          <w:tcPr>
            <w:tcW w:w="916" w:type="pct"/>
          </w:tcPr>
          <w:p w14:paraId="61B6ACC3" w14:textId="55466A38" w:rsidR="00EA0454" w:rsidRPr="000428BE" w:rsidRDefault="00EA0454" w:rsidP="00894432">
            <w:pPr>
              <w:pStyle w:val="HPRAMainBodyText"/>
              <w:rPr>
                <w:b/>
                <w:sz w:val="18"/>
                <w:szCs w:val="18"/>
                <w:lang w:val="en-GB"/>
              </w:rPr>
            </w:pPr>
            <w:r w:rsidRPr="000428BE">
              <w:rPr>
                <w:b/>
                <w:sz w:val="18"/>
                <w:szCs w:val="18"/>
                <w:lang w:val="en-GB"/>
              </w:rPr>
              <w:t>Subcategory 2B</w:t>
            </w:r>
          </w:p>
        </w:tc>
        <w:tc>
          <w:tcPr>
            <w:tcW w:w="4084" w:type="pct"/>
            <w:gridSpan w:val="6"/>
          </w:tcPr>
          <w:p w14:paraId="4A8AFF0C" w14:textId="77777777" w:rsidR="00EA0454" w:rsidRDefault="00EA0454" w:rsidP="00894432">
            <w:pPr>
              <w:pStyle w:val="HPRAMainBodyText"/>
              <w:jc w:val="center"/>
              <w:rPr>
                <w:lang w:val="en-GB"/>
              </w:rPr>
            </w:pPr>
          </w:p>
        </w:tc>
      </w:tr>
      <w:tr w:rsidR="000428BE" w:rsidRPr="005D487A" w14:paraId="3415065E" w14:textId="77777777" w:rsidTr="00B31F84">
        <w:tc>
          <w:tcPr>
            <w:tcW w:w="916" w:type="pct"/>
          </w:tcPr>
          <w:p w14:paraId="2FE452BB" w14:textId="6ABE2BD0" w:rsidR="0026571C" w:rsidRPr="005D487A" w:rsidRDefault="0026571C" w:rsidP="00894432">
            <w:pPr>
              <w:pStyle w:val="HPRAMainBodyText"/>
              <w:rPr>
                <w:lang w:val="en-GB"/>
              </w:rPr>
            </w:pPr>
            <w:r>
              <w:rPr>
                <w:lang w:val="en-GB"/>
              </w:rPr>
              <w:t>Phenylacetic acid</w:t>
            </w:r>
          </w:p>
        </w:tc>
        <w:tc>
          <w:tcPr>
            <w:tcW w:w="833" w:type="pct"/>
          </w:tcPr>
          <w:p w14:paraId="65468F79" w14:textId="1D7DFAB1" w:rsidR="0026571C" w:rsidRPr="00B9226A" w:rsidRDefault="0026571C" w:rsidP="00894432">
            <w:pPr>
              <w:pStyle w:val="HPRAMainBodyText"/>
              <w:rPr>
                <w:lang w:val="en-GB"/>
              </w:rPr>
            </w:pPr>
            <w:r w:rsidRPr="00B36AB7">
              <w:rPr>
                <w:rFonts w:asciiTheme="minorHAnsi" w:hAnsiTheme="minorHAnsi" w:cstheme="minorHAnsi"/>
              </w:rPr>
              <w:t>2916 34 00</w:t>
            </w:r>
          </w:p>
        </w:tc>
        <w:tc>
          <w:tcPr>
            <w:tcW w:w="667" w:type="pct"/>
          </w:tcPr>
          <w:p w14:paraId="5EFAEFFE" w14:textId="572F04CF"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5BD5D7B6" w14:textId="746830B0" w:rsidR="0026571C" w:rsidRDefault="0026571C" w:rsidP="000428BE">
            <w:pPr>
              <w:pStyle w:val="HPRAMainBodyText"/>
              <w:jc w:val="center"/>
              <w:rPr>
                <w:lang w:val="en-GB"/>
              </w:rPr>
            </w:pPr>
            <w:r>
              <w:rPr>
                <w:rFonts w:cstheme="minorHAnsi"/>
              </w:rPr>
              <w:t>N/A</w:t>
            </w:r>
          </w:p>
        </w:tc>
        <w:tc>
          <w:tcPr>
            <w:tcW w:w="543" w:type="pct"/>
          </w:tcPr>
          <w:p w14:paraId="35C1454C" w14:textId="6C440BFA"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528C48D4" w14:textId="58E9B30A"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6AD2CD25" w14:textId="262CD8FC"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5F94C86D" w14:textId="327A8AF5" w:rsidTr="00B31F84">
        <w:tc>
          <w:tcPr>
            <w:tcW w:w="916" w:type="pct"/>
          </w:tcPr>
          <w:p w14:paraId="6A43FA25" w14:textId="77777777" w:rsidR="007C1173" w:rsidRPr="005D487A" w:rsidRDefault="007C1173" w:rsidP="00894432">
            <w:pPr>
              <w:pStyle w:val="HPRAMainBodyText"/>
              <w:rPr>
                <w:lang w:val="en-GB"/>
              </w:rPr>
            </w:pPr>
            <w:r w:rsidRPr="005D487A">
              <w:rPr>
                <w:lang w:val="en-GB"/>
              </w:rPr>
              <w:t>Anthranilic acid</w:t>
            </w:r>
          </w:p>
        </w:tc>
        <w:tc>
          <w:tcPr>
            <w:tcW w:w="833" w:type="pct"/>
          </w:tcPr>
          <w:p w14:paraId="5520B3FA" w14:textId="1E14E760" w:rsidR="007C1173" w:rsidRPr="00B9226A" w:rsidRDefault="007C1173" w:rsidP="00894432">
            <w:pPr>
              <w:pStyle w:val="HPRAMainBodyText"/>
              <w:rPr>
                <w:lang w:val="en-GB"/>
              </w:rPr>
            </w:pPr>
            <w:r w:rsidRPr="00B9226A">
              <w:rPr>
                <w:lang w:val="en-GB"/>
              </w:rPr>
              <w:t>2922  43  00</w:t>
            </w:r>
          </w:p>
        </w:tc>
        <w:tc>
          <w:tcPr>
            <w:tcW w:w="667" w:type="pct"/>
          </w:tcPr>
          <w:p w14:paraId="7B070CBD"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58F8461B" w14:textId="4BD2B975" w:rsidR="007C1173" w:rsidRPr="005D487A" w:rsidRDefault="0026571C" w:rsidP="000428BE">
            <w:pPr>
              <w:pStyle w:val="HPRAMainBodyText"/>
              <w:jc w:val="center"/>
              <w:rPr>
                <w:lang w:val="en-GB"/>
              </w:rPr>
            </w:pPr>
            <w:r>
              <w:rPr>
                <w:rFonts w:cstheme="minorHAnsi"/>
              </w:rPr>
              <w:t>N/A</w:t>
            </w:r>
          </w:p>
        </w:tc>
        <w:tc>
          <w:tcPr>
            <w:tcW w:w="543" w:type="pct"/>
          </w:tcPr>
          <w:p w14:paraId="51CD0585"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27AE2A2D" w14:textId="6E21911F" w:rsidR="007C1173" w:rsidRPr="005D487A"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2231B47F" w14:textId="77B2A1F5"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3CC867C5" w14:textId="63E65AB6" w:rsidTr="00B31F84">
        <w:tc>
          <w:tcPr>
            <w:tcW w:w="916" w:type="pct"/>
          </w:tcPr>
          <w:p w14:paraId="0B12BD53" w14:textId="77777777" w:rsidR="007C1173" w:rsidRPr="005D487A" w:rsidRDefault="007C1173" w:rsidP="000428BE">
            <w:pPr>
              <w:pStyle w:val="HPRAMainBodyText"/>
              <w:rPr>
                <w:lang w:val="en-GB"/>
              </w:rPr>
            </w:pPr>
            <w:r w:rsidRPr="005D487A">
              <w:rPr>
                <w:lang w:val="en-GB"/>
              </w:rPr>
              <w:t>Piperidine</w:t>
            </w:r>
          </w:p>
        </w:tc>
        <w:tc>
          <w:tcPr>
            <w:tcW w:w="833" w:type="pct"/>
          </w:tcPr>
          <w:p w14:paraId="68F5D1B9" w14:textId="77777777" w:rsidR="007C1173" w:rsidRPr="00B9226A" w:rsidRDefault="007C1173" w:rsidP="00894432">
            <w:pPr>
              <w:pStyle w:val="HPRAMainBodyText"/>
              <w:rPr>
                <w:lang w:val="en-GB"/>
              </w:rPr>
            </w:pPr>
            <w:r w:rsidRPr="00B9226A">
              <w:rPr>
                <w:lang w:val="en-GB"/>
              </w:rPr>
              <w:t>2933  32  00</w:t>
            </w:r>
          </w:p>
        </w:tc>
        <w:tc>
          <w:tcPr>
            <w:tcW w:w="667" w:type="pct"/>
          </w:tcPr>
          <w:p w14:paraId="397B855E" w14:textId="77777777" w:rsidR="007C1173" w:rsidRPr="005D487A" w:rsidRDefault="007C1173"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668" w:type="pct"/>
          </w:tcPr>
          <w:p w14:paraId="52B834D9" w14:textId="18C94761" w:rsidR="007C1173" w:rsidRPr="005D487A" w:rsidRDefault="0026571C" w:rsidP="000428BE">
            <w:pPr>
              <w:pStyle w:val="HPRAMainBodyText"/>
              <w:jc w:val="center"/>
              <w:rPr>
                <w:lang w:val="en-GB"/>
              </w:rPr>
            </w:pPr>
            <w:r>
              <w:rPr>
                <w:rFonts w:cstheme="minorHAnsi"/>
              </w:rPr>
              <w:t>N/A</w:t>
            </w:r>
          </w:p>
        </w:tc>
        <w:tc>
          <w:tcPr>
            <w:tcW w:w="543" w:type="pct"/>
          </w:tcPr>
          <w:p w14:paraId="7FD05087" w14:textId="77777777" w:rsidR="007C1173" w:rsidRPr="005D487A" w:rsidRDefault="007C1173"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543" w:type="pct"/>
          </w:tcPr>
          <w:p w14:paraId="75AE5A3A" w14:textId="7CC4041D" w:rsidR="007C1173" w:rsidRPr="005D487A" w:rsidRDefault="0026571C"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830" w:type="pct"/>
          </w:tcPr>
          <w:p w14:paraId="1732E969" w14:textId="1FB85684" w:rsidR="007C1173" w:rsidRDefault="0026571C"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r>
      <w:tr w:rsidR="000428BE" w:rsidRPr="005D487A" w14:paraId="4989E9F0" w14:textId="17312D33" w:rsidTr="00B31F84">
        <w:tc>
          <w:tcPr>
            <w:tcW w:w="916" w:type="pct"/>
          </w:tcPr>
          <w:p w14:paraId="6F41BE6A" w14:textId="77777777" w:rsidR="007C1173" w:rsidRPr="005D487A" w:rsidRDefault="007C1173" w:rsidP="00894432">
            <w:pPr>
              <w:pStyle w:val="HPRAMainBodyText"/>
              <w:rPr>
                <w:lang w:val="en-GB"/>
              </w:rPr>
            </w:pPr>
            <w:r w:rsidRPr="005D487A">
              <w:rPr>
                <w:lang w:val="en-GB"/>
              </w:rPr>
              <w:lastRenderedPageBreak/>
              <w:t>Potassium permanganate</w:t>
            </w:r>
          </w:p>
        </w:tc>
        <w:tc>
          <w:tcPr>
            <w:tcW w:w="833" w:type="pct"/>
          </w:tcPr>
          <w:p w14:paraId="6281122C" w14:textId="2A3A0438" w:rsidR="007C1173" w:rsidRPr="00E3328A" w:rsidRDefault="007C1173" w:rsidP="00894432">
            <w:pPr>
              <w:pStyle w:val="HPRAMainBodyText"/>
              <w:rPr>
                <w:lang w:val="en-GB"/>
              </w:rPr>
            </w:pPr>
            <w:r w:rsidRPr="00E3328A">
              <w:rPr>
                <w:lang w:val="en-GB"/>
              </w:rPr>
              <w:t>2841  61  00</w:t>
            </w:r>
          </w:p>
        </w:tc>
        <w:tc>
          <w:tcPr>
            <w:tcW w:w="667" w:type="pct"/>
          </w:tcPr>
          <w:p w14:paraId="66809E58"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2605E26E" w14:textId="06DECF5D" w:rsidR="007C1173" w:rsidRPr="005D487A" w:rsidRDefault="0026571C" w:rsidP="000428BE">
            <w:pPr>
              <w:pStyle w:val="HPRAMainBodyText"/>
              <w:jc w:val="center"/>
              <w:rPr>
                <w:lang w:val="en-GB"/>
              </w:rPr>
            </w:pPr>
            <w:r>
              <w:rPr>
                <w:rFonts w:cstheme="minorHAnsi"/>
              </w:rPr>
              <w:t>N/A</w:t>
            </w:r>
          </w:p>
        </w:tc>
        <w:tc>
          <w:tcPr>
            <w:tcW w:w="543" w:type="pct"/>
          </w:tcPr>
          <w:p w14:paraId="1B77905C"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2B6E824F" w14:textId="2CC5DBF5" w:rsidR="007C1173" w:rsidRPr="005D487A"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549FBF04" w14:textId="397195BE"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bl>
    <w:p w14:paraId="1C1F28BF" w14:textId="7B071633" w:rsidR="00894432" w:rsidRDefault="00894432" w:rsidP="006D7020">
      <w:pPr>
        <w:pStyle w:val="HPRAMainBodyText"/>
      </w:pPr>
    </w:p>
    <w:p w14:paraId="1ECEBCC8" w14:textId="40EC8F49" w:rsidR="002965F2" w:rsidRPr="00BE7B1F" w:rsidRDefault="002965F2" w:rsidP="002965F2">
      <w:pPr>
        <w:pStyle w:val="HPRAMainBodyText"/>
        <w:spacing w:before="60" w:after="60"/>
        <w:rPr>
          <w:lang w:val="en-GB"/>
        </w:rPr>
      </w:pPr>
      <w:r w:rsidRPr="6CA0843E">
        <w:rPr>
          <w:lang w:val="en-GB"/>
        </w:rPr>
        <w:t xml:space="preserve">Operators are exempt from registration where the quantities supplied or placed on the market </w:t>
      </w:r>
      <w:r w:rsidRPr="6CA0843E">
        <w:rPr>
          <w:b/>
          <w:bCs/>
          <w:lang w:val="en-GB"/>
        </w:rPr>
        <w:t>within the EU</w:t>
      </w:r>
      <w:r w:rsidRPr="6CA0843E">
        <w:rPr>
          <w:lang w:val="en-GB"/>
        </w:rPr>
        <w:t xml:space="preserve"> do not exceed those indicated below, over the period of one year. Please inform the Controlled Drugs section of any </w:t>
      </w:r>
      <w:r w:rsidR="59F6337F" w:rsidRPr="6CA0843E">
        <w:rPr>
          <w:lang w:val="en-GB"/>
        </w:rPr>
        <w:t>end-users</w:t>
      </w:r>
      <w:r w:rsidRPr="6CA0843E">
        <w:rPr>
          <w:lang w:val="en-GB"/>
        </w:rPr>
        <w:t xml:space="preserve"> exceeding these annual thresholds.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410"/>
        <w:gridCol w:w="2860"/>
      </w:tblGrid>
      <w:tr w:rsidR="002965F2" w14:paraId="3F0C0F3E" w14:textId="77777777" w:rsidTr="003F2844">
        <w:trPr>
          <w:jc w:val="center"/>
        </w:trPr>
        <w:tc>
          <w:tcPr>
            <w:tcW w:w="3146" w:type="dxa"/>
          </w:tcPr>
          <w:p w14:paraId="7C2D1534"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Substance</w:t>
            </w:r>
          </w:p>
        </w:tc>
        <w:tc>
          <w:tcPr>
            <w:tcW w:w="2410" w:type="dxa"/>
          </w:tcPr>
          <w:p w14:paraId="689366D9"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Annual threshold</w:t>
            </w:r>
          </w:p>
        </w:tc>
        <w:tc>
          <w:tcPr>
            <w:tcW w:w="2860" w:type="dxa"/>
          </w:tcPr>
          <w:p w14:paraId="79DD6F84"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 xml:space="preserve">Annual estimated quantity  </w:t>
            </w:r>
          </w:p>
        </w:tc>
      </w:tr>
      <w:tr w:rsidR="002965F2" w14:paraId="133DCEB0" w14:textId="77777777" w:rsidTr="003F2844">
        <w:trPr>
          <w:jc w:val="center"/>
        </w:trPr>
        <w:tc>
          <w:tcPr>
            <w:tcW w:w="3146" w:type="dxa"/>
          </w:tcPr>
          <w:p w14:paraId="4CB193C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Acetic anhydride</w:t>
            </w:r>
          </w:p>
        </w:tc>
        <w:tc>
          <w:tcPr>
            <w:tcW w:w="2410" w:type="dxa"/>
          </w:tcPr>
          <w:p w14:paraId="537EA2A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100 litres</w:t>
            </w:r>
          </w:p>
        </w:tc>
        <w:tc>
          <w:tcPr>
            <w:tcW w:w="2860" w:type="dxa"/>
          </w:tcPr>
          <w:p w14:paraId="3C33332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72C6DEB9" w14:textId="77777777" w:rsidTr="003F2844">
        <w:trPr>
          <w:jc w:val="center"/>
        </w:trPr>
        <w:tc>
          <w:tcPr>
            <w:tcW w:w="3146" w:type="dxa"/>
          </w:tcPr>
          <w:p w14:paraId="452EEAE9" w14:textId="77777777" w:rsidR="002965F2" w:rsidRPr="004218CE" w:rsidRDefault="002965F2" w:rsidP="00D83C7C">
            <w:pPr>
              <w:pStyle w:val="TableText"/>
              <w:spacing w:before="60" w:after="60"/>
              <w:rPr>
                <w:rFonts w:asciiTheme="minorHAnsi" w:hAnsiTheme="minorHAnsi" w:cstheme="minorHAnsi"/>
                <w:sz w:val="20"/>
              </w:rPr>
            </w:pPr>
            <w:r>
              <w:rPr>
                <w:rFonts w:asciiTheme="minorHAnsi" w:hAnsiTheme="minorHAnsi" w:cstheme="minorHAnsi"/>
                <w:sz w:val="20"/>
              </w:rPr>
              <w:t>Red Phosphorous</w:t>
            </w:r>
          </w:p>
        </w:tc>
        <w:tc>
          <w:tcPr>
            <w:tcW w:w="2410" w:type="dxa"/>
          </w:tcPr>
          <w:p w14:paraId="33F6D698" w14:textId="77777777" w:rsidR="002965F2" w:rsidRPr="004218CE" w:rsidRDefault="002965F2" w:rsidP="00D83C7C">
            <w:pPr>
              <w:pStyle w:val="TableText"/>
              <w:spacing w:before="60" w:after="60"/>
              <w:rPr>
                <w:rFonts w:asciiTheme="minorHAnsi" w:hAnsiTheme="minorHAnsi" w:cstheme="minorHAnsi"/>
                <w:sz w:val="20"/>
              </w:rPr>
            </w:pPr>
            <w:r>
              <w:rPr>
                <w:rFonts w:asciiTheme="minorHAnsi" w:hAnsiTheme="minorHAnsi" w:cstheme="minorHAnsi"/>
                <w:sz w:val="20"/>
              </w:rPr>
              <w:t>0.1 kg</w:t>
            </w:r>
          </w:p>
        </w:tc>
        <w:tc>
          <w:tcPr>
            <w:tcW w:w="2860" w:type="dxa"/>
          </w:tcPr>
          <w:p w14:paraId="1F9358E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7B50F573" w14:textId="77777777" w:rsidTr="003F2844">
        <w:trPr>
          <w:jc w:val="center"/>
        </w:trPr>
        <w:tc>
          <w:tcPr>
            <w:tcW w:w="3146" w:type="dxa"/>
          </w:tcPr>
          <w:p w14:paraId="525B579E"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Potassium permanganate</w:t>
            </w:r>
          </w:p>
        </w:tc>
        <w:tc>
          <w:tcPr>
            <w:tcW w:w="2410" w:type="dxa"/>
          </w:tcPr>
          <w:p w14:paraId="153D1E58"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100 kg</w:t>
            </w:r>
          </w:p>
        </w:tc>
        <w:tc>
          <w:tcPr>
            <w:tcW w:w="2860" w:type="dxa"/>
          </w:tcPr>
          <w:p w14:paraId="64C1D68E"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5019C80A" w14:textId="77777777" w:rsidTr="003F2844">
        <w:trPr>
          <w:jc w:val="center"/>
        </w:trPr>
        <w:tc>
          <w:tcPr>
            <w:tcW w:w="3146" w:type="dxa"/>
          </w:tcPr>
          <w:p w14:paraId="6BE5443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Anthranilic acid and its salts</w:t>
            </w:r>
          </w:p>
        </w:tc>
        <w:tc>
          <w:tcPr>
            <w:tcW w:w="2410" w:type="dxa"/>
          </w:tcPr>
          <w:p w14:paraId="55780E4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 kg</w:t>
            </w:r>
          </w:p>
        </w:tc>
        <w:tc>
          <w:tcPr>
            <w:tcW w:w="2860" w:type="dxa"/>
          </w:tcPr>
          <w:p w14:paraId="79C9DC6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61FF0BD9" w14:textId="77777777" w:rsidTr="003F2844">
        <w:trPr>
          <w:jc w:val="center"/>
        </w:trPr>
        <w:tc>
          <w:tcPr>
            <w:tcW w:w="3146" w:type="dxa"/>
          </w:tcPr>
          <w:p w14:paraId="081C197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Phenylacetic acid and its salts</w:t>
            </w:r>
          </w:p>
        </w:tc>
        <w:tc>
          <w:tcPr>
            <w:tcW w:w="2410" w:type="dxa"/>
          </w:tcPr>
          <w:p w14:paraId="3909273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 kg</w:t>
            </w:r>
          </w:p>
        </w:tc>
        <w:tc>
          <w:tcPr>
            <w:tcW w:w="2860" w:type="dxa"/>
          </w:tcPr>
          <w:p w14:paraId="2F3366E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19C8CABA" w14:textId="77777777" w:rsidTr="003F2844">
        <w:trPr>
          <w:jc w:val="center"/>
        </w:trPr>
        <w:tc>
          <w:tcPr>
            <w:tcW w:w="3146" w:type="dxa"/>
          </w:tcPr>
          <w:p w14:paraId="10766791"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Piperidine and its salts</w:t>
            </w:r>
          </w:p>
        </w:tc>
        <w:tc>
          <w:tcPr>
            <w:tcW w:w="2410" w:type="dxa"/>
          </w:tcPr>
          <w:p w14:paraId="296FD016"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0.5 kg</w:t>
            </w:r>
          </w:p>
        </w:tc>
        <w:tc>
          <w:tcPr>
            <w:tcW w:w="2860" w:type="dxa"/>
          </w:tcPr>
          <w:p w14:paraId="418EAE7D"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bl>
    <w:p w14:paraId="471608D4" w14:textId="6F11A4D8" w:rsidR="002965F2" w:rsidRPr="00A71276" w:rsidRDefault="002965F2" w:rsidP="002965F2">
      <w:pPr>
        <w:spacing w:before="60" w:after="60"/>
        <w:rPr>
          <w:rFonts w:cstheme="minorHAnsi"/>
          <w:sz w:val="20"/>
          <w:szCs w:val="20"/>
          <w:lang w:val="en-GB"/>
        </w:rPr>
      </w:pPr>
      <w:r w:rsidRPr="00A71276">
        <w:rPr>
          <w:rFonts w:cstheme="minorHAnsi"/>
          <w:sz w:val="20"/>
          <w:szCs w:val="20"/>
          <w:lang w:val="en-GB"/>
        </w:rPr>
        <w:t xml:space="preserve">Please note this exemption does not apply to the above </w:t>
      </w:r>
      <w:r w:rsidR="003E440D">
        <w:rPr>
          <w:rFonts w:ascii="Segoe UI" w:hAnsi="Segoe UI" w:cs="Segoe UI"/>
          <w:sz w:val="20"/>
          <w:szCs w:val="20"/>
          <w:lang w:val="en-GB"/>
        </w:rPr>
        <w:t xml:space="preserve">precursor chemicals </w:t>
      </w:r>
      <w:r w:rsidRPr="00A71276">
        <w:rPr>
          <w:rFonts w:cstheme="minorHAnsi"/>
          <w:sz w:val="20"/>
          <w:szCs w:val="20"/>
          <w:lang w:val="en-GB"/>
        </w:rPr>
        <w:t>when involved in external trade (i.e. imports, exports and/or intermediary activities outside the EU).</w:t>
      </w:r>
    </w:p>
    <w:p w14:paraId="335D7CE4" w14:textId="77777777" w:rsidR="002965F2" w:rsidRPr="00A71276" w:rsidRDefault="002965F2" w:rsidP="002965F2">
      <w:pPr>
        <w:spacing w:before="60" w:after="60"/>
        <w:rPr>
          <w:rFonts w:cstheme="minorHAnsi"/>
          <w:sz w:val="20"/>
          <w:szCs w:val="20"/>
          <w:lang w:val="en-GB"/>
        </w:rPr>
      </w:pPr>
      <w:r w:rsidRPr="00A71276">
        <w:rPr>
          <w:rFonts w:cstheme="minorHAnsi"/>
          <w:sz w:val="20"/>
          <w:szCs w:val="20"/>
          <w:lang w:val="en-GB"/>
        </w:rPr>
        <w:t>Please note when the above quantities are exceeded with the current calendar year, the operator must contact the Health Products Regulatory Authority immediately to comply with the registration requirement.</w:t>
      </w:r>
    </w:p>
    <w:p w14:paraId="0522FD03" w14:textId="77777777" w:rsidR="002965F2" w:rsidRDefault="002965F2" w:rsidP="006D7020">
      <w:pPr>
        <w:pStyle w:val="HPRAMainBodyText"/>
        <w:rPr>
          <w:lang w:val="en-GB"/>
        </w:rPr>
      </w:pPr>
    </w:p>
    <w:p w14:paraId="27BB162E" w14:textId="5DE50E32" w:rsidR="002965F2" w:rsidRPr="00A71276" w:rsidRDefault="002965F2" w:rsidP="002965F2">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A71276">
        <w:rPr>
          <w:rFonts w:eastAsia="Times New Roman" w:cstheme="minorHAnsi"/>
          <w:b/>
          <w:sz w:val="20"/>
          <w:szCs w:val="20"/>
          <w:lang w:eastAsia="en-IE"/>
        </w:rPr>
        <w:t>Placing on the market</w:t>
      </w:r>
      <w:r w:rsidRPr="00A71276">
        <w:rPr>
          <w:rFonts w:eastAsia="Times New Roman" w:cstheme="minorHAnsi"/>
          <w:sz w:val="20"/>
          <w:szCs w:val="20"/>
          <w:lang w:eastAsia="en-IE"/>
        </w:rPr>
        <w:t xml:space="preserve"> means any supply, whether in return for payment or free of charge of </w:t>
      </w:r>
      <w:r w:rsidR="003E440D">
        <w:rPr>
          <w:rFonts w:ascii="Segoe UI" w:hAnsi="Segoe UI" w:cs="Segoe UI"/>
          <w:sz w:val="20"/>
          <w:szCs w:val="20"/>
          <w:lang w:val="en-GB"/>
        </w:rPr>
        <w:t xml:space="preserve">precursor chemicals </w:t>
      </w:r>
      <w:r w:rsidRPr="00A71276">
        <w:rPr>
          <w:rFonts w:eastAsia="Times New Roman" w:cstheme="minorHAnsi"/>
          <w:sz w:val="20"/>
          <w:szCs w:val="20"/>
          <w:lang w:eastAsia="en-IE"/>
        </w:rPr>
        <w:t>in the Union; or the storage, manufacture, production, processing, trade, distribution or brokering of these substances for the purpose of supply in the Union</w:t>
      </w:r>
      <w:r>
        <w:rPr>
          <w:rFonts w:eastAsia="Times New Roman" w:cstheme="minorHAnsi"/>
          <w:sz w:val="20"/>
          <w:szCs w:val="20"/>
          <w:lang w:eastAsia="en-IE"/>
        </w:rPr>
        <w:t>.</w:t>
      </w:r>
      <w:r w:rsidRPr="00A71276">
        <w:rPr>
          <w:rFonts w:eastAsia="Times New Roman" w:cstheme="minorHAnsi"/>
          <w:sz w:val="20"/>
          <w:szCs w:val="20"/>
          <w:lang w:eastAsia="en-IE"/>
        </w:rPr>
        <w:t xml:space="preserve">   </w:t>
      </w:r>
    </w:p>
    <w:p w14:paraId="4F4EB07C" w14:textId="5DE4DF2A" w:rsidR="002965F2" w:rsidRPr="00A71276" w:rsidRDefault="002965F2" w:rsidP="002965F2">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A71276">
        <w:rPr>
          <w:rFonts w:eastAsia="Times New Roman" w:cstheme="minorHAnsi"/>
          <w:b/>
          <w:sz w:val="20"/>
          <w:szCs w:val="20"/>
          <w:lang w:eastAsia="en-IE"/>
        </w:rPr>
        <w:t xml:space="preserve">To possess </w:t>
      </w:r>
      <w:r w:rsidRPr="00A71276">
        <w:rPr>
          <w:rFonts w:eastAsia="Times New Roman" w:cstheme="minorHAnsi"/>
          <w:sz w:val="20"/>
          <w:szCs w:val="20"/>
          <w:lang w:eastAsia="en-IE"/>
        </w:rPr>
        <w:t xml:space="preserve">means the possession of a </w:t>
      </w:r>
      <w:r w:rsidR="003E440D">
        <w:rPr>
          <w:rFonts w:ascii="Segoe UI" w:hAnsi="Segoe UI" w:cs="Segoe UI"/>
          <w:sz w:val="20"/>
          <w:szCs w:val="20"/>
          <w:lang w:val="en-GB"/>
        </w:rPr>
        <w:t xml:space="preserve">precursor chemical </w:t>
      </w:r>
      <w:r w:rsidRPr="00A71276">
        <w:rPr>
          <w:rFonts w:eastAsia="Times New Roman" w:cstheme="minorHAnsi"/>
          <w:sz w:val="20"/>
          <w:szCs w:val="20"/>
          <w:lang w:eastAsia="en-IE"/>
        </w:rPr>
        <w:t xml:space="preserve">by a user who is engaged in the processing, formulation, consumption, storage, keeping treatment, filling into containers, transfer from one container to another, mixing, transformation or any other utilisation of </w:t>
      </w:r>
      <w:r w:rsidR="003E440D">
        <w:rPr>
          <w:rFonts w:ascii="Segoe UI" w:hAnsi="Segoe UI" w:cs="Segoe UI"/>
          <w:sz w:val="20"/>
          <w:szCs w:val="20"/>
          <w:lang w:val="en-GB"/>
        </w:rPr>
        <w:t>precursor chemicals</w:t>
      </w:r>
      <w:r w:rsidRPr="00A71276">
        <w:rPr>
          <w:rFonts w:eastAsia="Times New Roman" w:cstheme="minorHAnsi"/>
          <w:sz w:val="20"/>
          <w:szCs w:val="20"/>
          <w:lang w:eastAsia="en-IE"/>
        </w:rPr>
        <w:t xml:space="preserve">. A </w:t>
      </w:r>
      <w:r>
        <w:rPr>
          <w:rFonts w:eastAsia="Times New Roman" w:cstheme="minorHAnsi"/>
          <w:sz w:val="20"/>
          <w:szCs w:val="20"/>
          <w:lang w:eastAsia="en-IE"/>
        </w:rPr>
        <w:t>‘</w:t>
      </w:r>
      <w:r w:rsidRPr="00A71276">
        <w:rPr>
          <w:rFonts w:eastAsia="Times New Roman" w:cstheme="minorHAnsi"/>
          <w:sz w:val="20"/>
          <w:szCs w:val="20"/>
          <w:lang w:eastAsia="en-IE"/>
        </w:rPr>
        <w:t>user</w:t>
      </w:r>
      <w:r>
        <w:rPr>
          <w:rFonts w:eastAsia="Times New Roman" w:cstheme="minorHAnsi"/>
          <w:sz w:val="20"/>
          <w:szCs w:val="20"/>
          <w:lang w:eastAsia="en-IE"/>
        </w:rPr>
        <w:t>’</w:t>
      </w:r>
      <w:r w:rsidRPr="00A71276">
        <w:rPr>
          <w:rFonts w:eastAsia="Times New Roman" w:cstheme="minorHAnsi"/>
          <w:sz w:val="20"/>
          <w:szCs w:val="20"/>
          <w:lang w:eastAsia="en-IE"/>
        </w:rPr>
        <w:t xml:space="preserve"> defines persons possessing </w:t>
      </w:r>
      <w:r w:rsidR="003E440D">
        <w:rPr>
          <w:rFonts w:ascii="Segoe UI" w:hAnsi="Segoe UI" w:cs="Segoe UI"/>
          <w:sz w:val="20"/>
          <w:szCs w:val="20"/>
          <w:lang w:val="en-GB"/>
        </w:rPr>
        <w:t xml:space="preserve">precursor chemicals </w:t>
      </w:r>
      <w:r w:rsidRPr="00A71276">
        <w:rPr>
          <w:rFonts w:eastAsia="Times New Roman" w:cstheme="minorHAnsi"/>
          <w:sz w:val="20"/>
          <w:szCs w:val="20"/>
          <w:lang w:eastAsia="en-IE"/>
        </w:rPr>
        <w:t xml:space="preserve">for purposes other than placing them on the market. </w:t>
      </w:r>
    </w:p>
    <w:p w14:paraId="18D573B8" w14:textId="3149EEAF" w:rsidR="002965F2" w:rsidRPr="00A71276" w:rsidRDefault="002965F2" w:rsidP="002965F2">
      <w:pPr>
        <w:numPr>
          <w:ilvl w:val="0"/>
          <w:numId w:val="28"/>
        </w:numPr>
        <w:autoSpaceDE w:val="0"/>
        <w:autoSpaceDN w:val="0"/>
        <w:adjustRightInd w:val="0"/>
        <w:spacing w:before="60" w:after="60"/>
        <w:ind w:left="425" w:hanging="425"/>
        <w:rPr>
          <w:rFonts w:cstheme="minorHAnsi"/>
          <w:sz w:val="20"/>
          <w:szCs w:val="20"/>
        </w:rPr>
      </w:pPr>
      <w:r w:rsidRPr="00A71276">
        <w:rPr>
          <w:rFonts w:cstheme="minorHAnsi"/>
          <w:b/>
          <w:sz w:val="20"/>
          <w:szCs w:val="20"/>
        </w:rPr>
        <w:t xml:space="preserve">Import </w:t>
      </w:r>
      <w:r w:rsidRPr="00A71276">
        <w:rPr>
          <w:rFonts w:cstheme="minorHAnsi"/>
          <w:sz w:val="20"/>
          <w:szCs w:val="20"/>
        </w:rPr>
        <w:t xml:space="preserve">means any entry of </w:t>
      </w:r>
      <w:r w:rsidR="003E440D">
        <w:rPr>
          <w:rFonts w:ascii="Segoe UI" w:hAnsi="Segoe UI" w:cs="Segoe UI"/>
          <w:sz w:val="20"/>
          <w:szCs w:val="20"/>
          <w:lang w:val="en-GB"/>
        </w:rPr>
        <w:t xml:space="preserve">precursor chemicals </w:t>
      </w:r>
      <w:r w:rsidRPr="00A71276">
        <w:rPr>
          <w:rFonts w:cstheme="minorHAnsi"/>
          <w:sz w:val="20"/>
          <w:szCs w:val="20"/>
        </w:rPr>
        <w:t>having the status of non-Union goods into the customs territory of the Union, including temporary storage, the placing in a free zone or free warehouse, the placing under a suspensive procedure and the release for free circulation within the meaning of Council Regulation (EEC) No 2913/92</w:t>
      </w:r>
      <w:r>
        <w:rPr>
          <w:rFonts w:cstheme="minorHAnsi"/>
          <w:sz w:val="20"/>
          <w:szCs w:val="20"/>
        </w:rPr>
        <w:t>.</w:t>
      </w:r>
    </w:p>
    <w:p w14:paraId="4EA8086A" w14:textId="286E12E3" w:rsidR="002965F2" w:rsidRDefault="002965F2" w:rsidP="00E941A4">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0428BE">
        <w:rPr>
          <w:rFonts w:eastAsia="Times New Roman" w:cstheme="minorHAnsi"/>
          <w:b/>
          <w:sz w:val="20"/>
          <w:szCs w:val="20"/>
          <w:lang w:eastAsia="en-IE"/>
        </w:rPr>
        <w:t>Export</w:t>
      </w:r>
      <w:r w:rsidRPr="000428BE">
        <w:rPr>
          <w:rFonts w:eastAsia="Times New Roman" w:cstheme="minorHAnsi"/>
          <w:sz w:val="20"/>
          <w:szCs w:val="20"/>
          <w:lang w:eastAsia="en-IE"/>
        </w:rPr>
        <w:t xml:space="preserve"> means any departure of </w:t>
      </w:r>
      <w:r w:rsidR="003E440D">
        <w:rPr>
          <w:rFonts w:ascii="Segoe UI" w:hAnsi="Segoe UI" w:cs="Segoe UI"/>
          <w:sz w:val="20"/>
          <w:szCs w:val="20"/>
          <w:lang w:val="en-GB"/>
        </w:rPr>
        <w:t xml:space="preserve">precursor chemicals </w:t>
      </w:r>
      <w:r w:rsidRPr="000428BE">
        <w:rPr>
          <w:rFonts w:eastAsia="Times New Roman" w:cstheme="minorHAnsi"/>
          <w:sz w:val="20"/>
          <w:szCs w:val="20"/>
          <w:lang w:eastAsia="en-IE"/>
        </w:rPr>
        <w:t xml:space="preserve">from the customs territory of the Community, including the departure of </w:t>
      </w:r>
      <w:r w:rsidR="003E440D">
        <w:rPr>
          <w:rFonts w:ascii="Segoe UI" w:hAnsi="Segoe UI" w:cs="Segoe UI"/>
          <w:sz w:val="20"/>
          <w:szCs w:val="20"/>
          <w:lang w:val="en-GB"/>
        </w:rPr>
        <w:t xml:space="preserve">precursor chemicals </w:t>
      </w:r>
      <w:r w:rsidRPr="000428BE">
        <w:rPr>
          <w:rFonts w:eastAsia="Times New Roman" w:cstheme="minorHAnsi"/>
          <w:sz w:val="20"/>
          <w:szCs w:val="20"/>
          <w:lang w:eastAsia="en-IE"/>
        </w:rPr>
        <w:t xml:space="preserve">that requires a customs declaration and the departure of </w:t>
      </w:r>
      <w:r w:rsidR="003E440D">
        <w:rPr>
          <w:rFonts w:ascii="Segoe UI" w:hAnsi="Segoe UI" w:cs="Segoe UI"/>
          <w:sz w:val="20"/>
          <w:szCs w:val="20"/>
          <w:lang w:val="en-GB"/>
        </w:rPr>
        <w:t xml:space="preserve">precursor chemicals </w:t>
      </w:r>
      <w:r w:rsidRPr="000428BE">
        <w:rPr>
          <w:rFonts w:eastAsia="Times New Roman" w:cstheme="minorHAnsi"/>
          <w:sz w:val="20"/>
          <w:szCs w:val="20"/>
          <w:lang w:eastAsia="en-IE"/>
        </w:rPr>
        <w:t xml:space="preserve">after their storage in a free zone of control type I or free warehouse within the meaning of Council Regulation (EEC) No 2913/92. </w:t>
      </w:r>
    </w:p>
    <w:p w14:paraId="16436E1C" w14:textId="0F085B6C" w:rsidR="002965F2" w:rsidRPr="00E941A4" w:rsidRDefault="002965F2" w:rsidP="00E941A4">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E941A4">
        <w:rPr>
          <w:rFonts w:cstheme="minorHAnsi"/>
          <w:b/>
          <w:sz w:val="20"/>
          <w:szCs w:val="20"/>
        </w:rPr>
        <w:t>Intermediary activities</w:t>
      </w:r>
      <w:r w:rsidRPr="00E941A4">
        <w:rPr>
          <w:rFonts w:cstheme="minorHAnsi"/>
          <w:sz w:val="20"/>
          <w:szCs w:val="20"/>
        </w:rPr>
        <w:t xml:space="preserve"> means any activity to arrange purchase and sale or supply of these precursor chemicals carried out to obtain agreement between two parties or to do so through acting on behalf of at least one of these parties without taking these substances into its possession or taking control of the carrying out of such transaction. This definition shall also include any activity involving purchase and sale or supply without the precursor chemicals being introduced into the customs territory of the Union.</w:t>
      </w:r>
    </w:p>
    <w:p w14:paraId="668F2B5C" w14:textId="12274CC8" w:rsidR="003F2844" w:rsidRDefault="003F2844">
      <w:pPr>
        <w:rPr>
          <w:rFonts w:ascii="Segoe UI" w:hAnsi="Segoe UI" w:cs="Segoe UI"/>
          <w:sz w:val="20"/>
          <w:szCs w:val="20"/>
        </w:rPr>
      </w:pPr>
      <w:r>
        <w:br w:type="page"/>
      </w:r>
    </w:p>
    <w:p w14:paraId="08B9626F" w14:textId="77777777" w:rsidR="002965F2" w:rsidRDefault="002965F2" w:rsidP="006D7020">
      <w:pPr>
        <w:pStyle w:val="HPRAMainBody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894432" w:rsidRPr="00E4724B" w14:paraId="42460919" w14:textId="77777777" w:rsidTr="65D7FEBD">
        <w:tc>
          <w:tcPr>
            <w:tcW w:w="5000" w:type="pct"/>
          </w:tcPr>
          <w:p w14:paraId="7131A50E" w14:textId="019873BD" w:rsidR="00894432" w:rsidRPr="00E4724B" w:rsidRDefault="00894432" w:rsidP="0026571C">
            <w:pPr>
              <w:pStyle w:val="HPRAHeadingL1"/>
              <w:numPr>
                <w:ilvl w:val="0"/>
                <w:numId w:val="0"/>
              </w:numPr>
              <w:rPr>
                <w:szCs w:val="20"/>
              </w:rPr>
            </w:pPr>
            <w:r>
              <w:rPr>
                <w:szCs w:val="20"/>
              </w:rPr>
              <w:t xml:space="preserve">SECTION </w:t>
            </w:r>
            <w:r w:rsidR="00D250F4">
              <w:rPr>
                <w:szCs w:val="20"/>
              </w:rPr>
              <w:t>6</w:t>
            </w:r>
            <w:r>
              <w:rPr>
                <w:szCs w:val="20"/>
              </w:rPr>
              <w:t xml:space="preserve">: </w:t>
            </w:r>
            <w:r w:rsidRPr="00E4724B">
              <w:rPr>
                <w:szCs w:val="20"/>
              </w:rPr>
              <w:t>declaration</w:t>
            </w:r>
          </w:p>
          <w:p w14:paraId="4A839F31" w14:textId="27522619" w:rsidR="00894432" w:rsidRDefault="00894432" w:rsidP="00BE7B1F">
            <w:pPr>
              <w:pStyle w:val="BodyText2"/>
              <w:tabs>
                <w:tab w:val="left" w:pos="567"/>
              </w:tabs>
              <w:spacing w:before="60" w:after="60" w:line="240" w:lineRule="auto"/>
              <w:rPr>
                <w:sz w:val="20"/>
                <w:szCs w:val="20"/>
              </w:rPr>
            </w:pPr>
            <w:r w:rsidRPr="65D7FEBD">
              <w:rPr>
                <w:sz w:val="20"/>
                <w:szCs w:val="20"/>
              </w:rPr>
              <w:t xml:space="preserve">In the event of the </w:t>
            </w:r>
            <w:r w:rsidR="76D5A063" w:rsidRPr="65D7FEBD">
              <w:rPr>
                <w:sz w:val="20"/>
                <w:szCs w:val="20"/>
              </w:rPr>
              <w:t>registration</w:t>
            </w:r>
            <w:r w:rsidRPr="65D7FEBD">
              <w:rPr>
                <w:sz w:val="20"/>
                <w:szCs w:val="20"/>
              </w:rPr>
              <w:t xml:space="preserve"> being granted, I undertake to ensure fulfilment of the obligations arising by virtue of the terms and conditions of the </w:t>
            </w:r>
            <w:r w:rsidR="652FA56F" w:rsidRPr="65D7FEBD">
              <w:rPr>
                <w:sz w:val="20"/>
                <w:szCs w:val="20"/>
              </w:rPr>
              <w:t>registration</w:t>
            </w:r>
            <w:r w:rsidRPr="65D7FEBD">
              <w:rPr>
                <w:sz w:val="20"/>
                <w:szCs w:val="20"/>
              </w:rPr>
              <w:t xml:space="preserve"> and declare that the above particulars are, to the best of my knowledge and belief, correct.</w:t>
            </w:r>
          </w:p>
          <w:p w14:paraId="7AE5C392" w14:textId="77777777" w:rsidR="00C709BD" w:rsidRDefault="00C709BD" w:rsidP="00C709BD">
            <w:pPr>
              <w:pStyle w:val="HPRAMainBodyText"/>
              <w:spacing w:before="60" w:after="60"/>
            </w:pPr>
          </w:p>
          <w:p w14:paraId="5B8CB7B7" w14:textId="77777777" w:rsidR="00C709BD" w:rsidRPr="00F03EE6" w:rsidRDefault="00C709BD" w:rsidP="00C709BD">
            <w:pPr>
              <w:pStyle w:val="HPRAMainBodyText"/>
            </w:pPr>
            <w:r w:rsidRPr="00D83C7C">
              <w:t xml:space="preserve">Signature of </w:t>
            </w:r>
            <w:r>
              <w:t>Responsible Officer</w:t>
            </w:r>
            <w:r w:rsidRPr="00F03EE6">
              <w:t>:</w:t>
            </w:r>
            <w:r>
              <w:t xml:space="preserve"> </w:t>
            </w:r>
            <w:r w:rsidRPr="00F03EE6">
              <w:t>________________________________</w:t>
            </w:r>
            <w:r w:rsidRPr="00F03EE6">
              <w:tab/>
            </w:r>
            <w:r w:rsidRPr="00D83C7C">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4070D51A" w14:textId="77777777" w:rsidR="00C709BD" w:rsidRPr="00F03EE6" w:rsidRDefault="00C709BD" w:rsidP="00C709BD">
            <w:pPr>
              <w:pStyle w:val="HPRAMainBodyText"/>
            </w:pPr>
          </w:p>
          <w:p w14:paraId="0DD46D41" w14:textId="77777777" w:rsidR="00C465CE" w:rsidRDefault="00C709BD" w:rsidP="00C709BD">
            <w:pPr>
              <w:pStyle w:val="HPRAMainBodyText"/>
            </w:pPr>
            <w:r>
              <w:t xml:space="preserve">Print name: </w:t>
            </w:r>
            <w:fldSimple w:instr=" FORMTEXT ">
              <w:r>
                <w:t> </w:t>
              </w:r>
              <w:r>
                <w:t> </w:t>
              </w:r>
              <w:r>
                <w:t> </w:t>
              </w:r>
              <w:r>
                <w:t> </w:t>
              </w:r>
              <w:r>
                <w:t> </w:t>
              </w:r>
            </w:fldSimple>
            <w:r>
              <w:tab/>
            </w:r>
            <w:r>
              <w:tab/>
            </w:r>
            <w:r>
              <w:tab/>
            </w:r>
            <w:r>
              <w:tab/>
            </w:r>
            <w:r>
              <w:tab/>
            </w:r>
          </w:p>
          <w:p w14:paraId="4AABFB0E" w14:textId="77777777" w:rsidR="00C465CE" w:rsidRDefault="00C465CE" w:rsidP="00C709BD">
            <w:pPr>
              <w:pStyle w:val="HPRAMainBodyText"/>
            </w:pPr>
          </w:p>
          <w:p w14:paraId="43AC1652" w14:textId="4AD78F94" w:rsidR="00C709BD" w:rsidRPr="00F03EE6" w:rsidRDefault="00C709BD" w:rsidP="00C709BD">
            <w:pPr>
              <w:pStyle w:val="HPRAMainBodyText"/>
              <w:rPr>
                <w:u w:val="single"/>
              </w:rPr>
            </w:pPr>
            <w:r>
              <w:t xml:space="preserve">Title/position: </w:t>
            </w:r>
            <w:fldSimple w:instr=" FORMTEXT ">
              <w:r>
                <w:t> </w:t>
              </w:r>
              <w:r>
                <w:t> </w:t>
              </w:r>
              <w:r>
                <w:t> </w:t>
              </w:r>
              <w:r>
                <w:t> </w:t>
              </w:r>
              <w:r>
                <w:t> </w:t>
              </w:r>
            </w:fldSimple>
          </w:p>
          <w:p w14:paraId="3A25D851" w14:textId="77777777" w:rsidR="00C709BD" w:rsidRDefault="00C709BD">
            <w:pPr>
              <w:pStyle w:val="HPRAMainBodyText"/>
              <w:spacing w:before="60" w:after="60"/>
              <w:rPr>
                <w:i/>
              </w:rPr>
            </w:pPr>
          </w:p>
          <w:p w14:paraId="4B2414FD" w14:textId="5DB0421A" w:rsidR="00894432" w:rsidRPr="005A5899" w:rsidRDefault="00894432" w:rsidP="00C709BD">
            <w:pPr>
              <w:pStyle w:val="HPRAMainBodyText"/>
              <w:spacing w:before="60" w:after="60"/>
              <w:rPr>
                <w:i/>
              </w:rPr>
            </w:pPr>
            <w:r w:rsidRPr="005A5899">
              <w:rPr>
                <w:i/>
              </w:rPr>
              <w:t>(Applications must bear the signature of the R</w:t>
            </w:r>
            <w:r>
              <w:rPr>
                <w:i/>
              </w:rPr>
              <w:t xml:space="preserve">esponsible </w:t>
            </w:r>
            <w:r w:rsidRPr="005A5899">
              <w:rPr>
                <w:i/>
              </w:rPr>
              <w:t xml:space="preserve">Officer) </w:t>
            </w:r>
          </w:p>
        </w:tc>
      </w:tr>
    </w:tbl>
    <w:p w14:paraId="0DC4C903" w14:textId="271817D0" w:rsidR="00676D29" w:rsidRDefault="00676D29" w:rsidP="00676D29">
      <w:pPr>
        <w:pStyle w:val="HPRAMainBodyText"/>
      </w:pPr>
    </w:p>
    <w:p w14:paraId="62565A41" w14:textId="77777777" w:rsidR="003A41F3" w:rsidRPr="00E4724B" w:rsidRDefault="003A41F3" w:rsidP="00676D29">
      <w:pPr>
        <w:pStyle w:val="HPRAMainBodyText"/>
      </w:pPr>
    </w:p>
    <w:p w14:paraId="615A38FF" w14:textId="77777777" w:rsidR="00203001" w:rsidRPr="00A70FEA" w:rsidRDefault="00203001" w:rsidP="00203001">
      <w:pPr>
        <w:pStyle w:val="HPRAMainBodyText"/>
        <w:rPr>
          <w:b/>
          <w:bCs/>
          <w:color w:val="0057B8" w:themeColor="accent3"/>
        </w:rPr>
      </w:pPr>
      <w:r w:rsidRPr="00A70FEA">
        <w:rPr>
          <w:b/>
          <w:bCs/>
          <w:color w:val="0057B8" w:themeColor="accent3"/>
        </w:rPr>
        <w:t>Note:</w:t>
      </w:r>
    </w:p>
    <w:p w14:paraId="66EBC2F4" w14:textId="0429B9CC" w:rsidR="00203001" w:rsidRPr="00A70FEA" w:rsidRDefault="00203001" w:rsidP="00203001">
      <w:pPr>
        <w:pStyle w:val="HPRAMainBodyText"/>
        <w:rPr>
          <w:color w:val="0057B8" w:themeColor="accent3"/>
        </w:rPr>
      </w:pPr>
      <w:r w:rsidRPr="00A70FEA">
        <w:t xml:space="preserve">This application should be completed and submitted by email to </w:t>
      </w:r>
      <w:r w:rsidRPr="00A70FEA">
        <w:rPr>
          <w:color w:val="0057B8" w:themeColor="accent3"/>
        </w:rPr>
        <w:t>controlleddrugs@hpra.ie</w:t>
      </w:r>
      <w:r w:rsidR="00C465CE" w:rsidRPr="00827842">
        <w:t>.</w:t>
      </w:r>
    </w:p>
    <w:p w14:paraId="7DA2EC6B" w14:textId="77777777" w:rsidR="00203001" w:rsidRPr="00A70FEA" w:rsidRDefault="00203001" w:rsidP="00203001">
      <w:pPr>
        <w:pStyle w:val="HPRAMainBodyText"/>
      </w:pPr>
    </w:p>
    <w:p w14:paraId="6E54C6A5" w14:textId="31CD906E" w:rsidR="00203001" w:rsidRPr="00A70FEA" w:rsidRDefault="00203001" w:rsidP="00203001">
      <w:pPr>
        <w:pStyle w:val="HPRAMainBodyText"/>
      </w:pPr>
      <w:r w:rsidRPr="00A70FEA">
        <w:t>This application may also be sent by post to:</w:t>
      </w:r>
    </w:p>
    <w:p w14:paraId="455598DC" w14:textId="77777777" w:rsidR="00203001" w:rsidRPr="00A70FEA" w:rsidRDefault="00203001" w:rsidP="00203001">
      <w:pPr>
        <w:pStyle w:val="HPRAMainBodyText"/>
      </w:pPr>
      <w:r w:rsidRPr="00A70FEA">
        <w:t>Controlled Drugs Licensing Section</w:t>
      </w:r>
    </w:p>
    <w:p w14:paraId="7FD5FF91" w14:textId="77777777" w:rsidR="00203001" w:rsidRPr="00A70FEA" w:rsidRDefault="00203001" w:rsidP="00203001">
      <w:pPr>
        <w:pStyle w:val="HPRAMainBodyText"/>
      </w:pPr>
      <w:r w:rsidRPr="00A70FEA">
        <w:t>Compliance Department</w:t>
      </w:r>
    </w:p>
    <w:p w14:paraId="4FBA6119" w14:textId="77777777" w:rsidR="00203001" w:rsidRPr="00A70FEA" w:rsidRDefault="00203001" w:rsidP="00203001">
      <w:pPr>
        <w:pStyle w:val="HPRAMainBodyText"/>
      </w:pPr>
      <w:r w:rsidRPr="00A70FEA">
        <w:t>Health Products Regulatory Authority</w:t>
      </w:r>
    </w:p>
    <w:p w14:paraId="3C2BED00" w14:textId="77777777" w:rsidR="00203001" w:rsidRPr="00A70FEA" w:rsidRDefault="00203001" w:rsidP="00203001">
      <w:pPr>
        <w:pStyle w:val="HPRAMainBodyText"/>
      </w:pPr>
      <w:r w:rsidRPr="00A70FEA">
        <w:t>Kevin O’Malley House</w:t>
      </w:r>
    </w:p>
    <w:p w14:paraId="7C2FE892" w14:textId="77777777" w:rsidR="00203001" w:rsidRPr="00A70FEA" w:rsidRDefault="00203001" w:rsidP="00203001">
      <w:pPr>
        <w:pStyle w:val="HPRAMainBodyText"/>
      </w:pPr>
      <w:r w:rsidRPr="00A70FEA">
        <w:t>Earlsfort Terrace</w:t>
      </w:r>
    </w:p>
    <w:p w14:paraId="54FA257E" w14:textId="77777777" w:rsidR="00203001" w:rsidRPr="00A70FEA" w:rsidRDefault="00203001" w:rsidP="00203001">
      <w:pPr>
        <w:pStyle w:val="HPRAMainBodyText"/>
      </w:pPr>
      <w:r w:rsidRPr="00A70FEA">
        <w:t>Dublin 2</w:t>
      </w:r>
    </w:p>
    <w:p w14:paraId="1B7D47BD" w14:textId="77777777" w:rsidR="00203001" w:rsidRPr="00A70FEA" w:rsidRDefault="00203001" w:rsidP="00203001">
      <w:pPr>
        <w:pStyle w:val="HPRAMainBodyText"/>
      </w:pPr>
      <w:r w:rsidRPr="00A70FEA">
        <w:t>D02 XP77</w:t>
      </w:r>
    </w:p>
    <w:p w14:paraId="3035E5E4" w14:textId="3C3FFF1F" w:rsidR="00203001" w:rsidRPr="00A70FEA" w:rsidRDefault="00203001" w:rsidP="00203001">
      <w:pPr>
        <w:pStyle w:val="HPRAMainBodyText"/>
      </w:pPr>
      <w:r>
        <w:t>Tel:</w:t>
      </w:r>
      <w:r w:rsidR="39FF0DD3">
        <w:t xml:space="preserve"> </w:t>
      </w:r>
      <w:r>
        <w:t>+ 353 1 676 4971</w:t>
      </w:r>
    </w:p>
    <w:p w14:paraId="30847F01" w14:textId="0A7A3562" w:rsidR="00894432" w:rsidRPr="00827842" w:rsidRDefault="00894432" w:rsidP="00676D29">
      <w:pPr>
        <w:pStyle w:val="HPRAMainBodyText"/>
        <w:rPr>
          <w:rStyle w:val="Hyperlink"/>
          <w:color w:val="0057B8" w:themeColor="accent3"/>
          <w:u w:val="none"/>
        </w:rPr>
      </w:pPr>
    </w:p>
    <w:p w14:paraId="0D5EAF18" w14:textId="6E099BD1" w:rsidR="00894432" w:rsidRPr="00827842" w:rsidRDefault="00894432" w:rsidP="00676D29">
      <w:pPr>
        <w:pStyle w:val="HPRAMainBodyText"/>
        <w:rPr>
          <w:rStyle w:val="Hyperlink"/>
          <w:color w:val="0057B8" w:themeColor="accent3"/>
          <w:u w:val="none"/>
        </w:rPr>
      </w:pPr>
    </w:p>
    <w:p w14:paraId="01ABA0C2" w14:textId="77777777" w:rsidR="00894432" w:rsidRPr="00827842" w:rsidRDefault="00894432" w:rsidP="00676D29">
      <w:pPr>
        <w:pStyle w:val="HPRAMainBodyText"/>
      </w:pPr>
    </w:p>
    <w:sectPr w:rsidR="00894432" w:rsidRPr="00827842" w:rsidSect="00362CEC">
      <w:headerReference w:type="default" r:id="rId10"/>
      <w:type w:val="continuous"/>
      <w:pgSz w:w="11907" w:h="16840"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CD27" w14:textId="77777777" w:rsidR="005E76E2" w:rsidRDefault="005E76E2" w:rsidP="00083E00">
      <w:r>
        <w:separator/>
      </w:r>
    </w:p>
  </w:endnote>
  <w:endnote w:type="continuationSeparator" w:id="0">
    <w:p w14:paraId="4AF300D1" w14:textId="77777777" w:rsidR="005E76E2" w:rsidRDefault="005E76E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FD3" w14:textId="76FC97C8" w:rsidR="00B31F84" w:rsidRDefault="00B31F84" w:rsidP="00827842">
    <w:pPr>
      <w:pStyle w:val="QMSfooter"/>
      <w:jc w:val="left"/>
    </w:pPr>
    <w:r w:rsidRPr="00F724EA">
      <w:rPr>
        <w:rStyle w:val="QMSfooterCharChar"/>
      </w:rPr>
      <w:t>AUT-F0</w:t>
    </w:r>
    <w:r>
      <w:rPr>
        <w:rStyle w:val="QMSfooterCharChar"/>
      </w:rPr>
      <w:t>269-</w:t>
    </w:r>
    <w:r w:rsidR="0088207D">
      <w:rPr>
        <w:rStyle w:val="QMSfooterCharChar"/>
      </w:rPr>
      <w:t>8</w:t>
    </w:r>
    <w:r w:rsidRPr="00F724EA">
      <w:rPr>
        <w:rStyle w:val="QMSfooterCharChar"/>
      </w:rPr>
      <w:tab/>
    </w:r>
    <w:r>
      <w:fldChar w:fldCharType="begin"/>
    </w:r>
    <w:r>
      <w:instrText xml:space="preserve"> PAGE </w:instrText>
    </w:r>
    <w:r>
      <w:fldChar w:fldCharType="separate"/>
    </w:r>
    <w:r w:rsidR="00CB38A3">
      <w:rPr>
        <w:noProof/>
      </w:rPr>
      <w:t>5</w:t>
    </w:r>
    <w:r>
      <w:rPr>
        <w:noProof/>
      </w:rPr>
      <w:fldChar w:fldCharType="end"/>
    </w:r>
    <w:r w:rsidRPr="00F724EA">
      <w:t>/</w:t>
    </w:r>
    <w:r>
      <w:fldChar w:fldCharType="begin"/>
    </w:r>
    <w:r>
      <w:instrText xml:space="preserve"> NUMPAGES </w:instrText>
    </w:r>
    <w:r>
      <w:fldChar w:fldCharType="separate"/>
    </w:r>
    <w:r w:rsidR="00CB38A3">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98A6" w14:textId="77777777" w:rsidR="005E76E2" w:rsidRDefault="005E76E2" w:rsidP="00083E00">
      <w:r>
        <w:separator/>
      </w:r>
    </w:p>
  </w:footnote>
  <w:footnote w:type="continuationSeparator" w:id="0">
    <w:p w14:paraId="4FB39B37" w14:textId="77777777" w:rsidR="005E76E2" w:rsidRDefault="005E76E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A48C" w14:textId="20E481A1" w:rsidR="00B31F84" w:rsidRDefault="00250C44">
    <w:pPr>
      <w:pStyle w:val="Header"/>
    </w:pPr>
    <w:r>
      <w:rPr>
        <w:noProof/>
        <w:lang w:eastAsia="en-IE"/>
      </w:rPr>
      <w:drawing>
        <wp:anchor distT="0" distB="0" distL="114300" distR="114300" simplePos="0" relativeHeight="251658240" behindDoc="0" locked="0" layoutInCell="1" allowOverlap="1" wp14:anchorId="794DD00E" wp14:editId="09DF470E">
          <wp:simplePos x="0" y="0"/>
          <wp:positionH relativeFrom="column">
            <wp:posOffset>4260964</wp:posOffset>
          </wp:positionH>
          <wp:positionV relativeFrom="paragraph">
            <wp:posOffset>-217094</wp:posOffset>
          </wp:positionV>
          <wp:extent cx="2084660" cy="1158144"/>
          <wp:effectExtent l="0" t="0" r="0" b="4445"/>
          <wp:wrapSquare wrapText="bothSides"/>
          <wp:docPr id="1"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A339" w14:textId="4B37C4A9" w:rsidR="00B31F84" w:rsidRDefault="00B3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2D26CC"/>
    <w:multiLevelType w:val="hybridMultilevel"/>
    <w:tmpl w:val="33328E2A"/>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D7AEC"/>
    <w:multiLevelType w:val="multilevel"/>
    <w:tmpl w:val="1D384E76"/>
    <w:lvl w:ilvl="0">
      <w:start w:val="1"/>
      <w:numFmt w:val="bullet"/>
      <w:lvlText w:val="-"/>
      <w:lvlJc w:val="left"/>
      <w:pPr>
        <w:tabs>
          <w:tab w:val="num" w:pos="720"/>
        </w:tabs>
        <w:ind w:left="720" w:hanging="360"/>
      </w:pPr>
      <w:rPr>
        <w:rFonts w:ascii="Segoe UI" w:hAnsi="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2E1"/>
    <w:multiLevelType w:val="hybridMultilevel"/>
    <w:tmpl w:val="CD223864"/>
    <w:lvl w:ilvl="0" w:tplc="99C6E66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F82209"/>
    <w:multiLevelType w:val="multilevel"/>
    <w:tmpl w:val="99946DE0"/>
    <w:numStyleLink w:val="Style1"/>
  </w:abstractNum>
  <w:abstractNum w:abstractNumId="15"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447F749D"/>
    <w:multiLevelType w:val="hybridMultilevel"/>
    <w:tmpl w:val="F4AE6738"/>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371BB9"/>
    <w:multiLevelType w:val="multilevel"/>
    <w:tmpl w:val="FD205976"/>
    <w:numStyleLink w:val="HPRAAlphabetbulletedlist0"/>
  </w:abstractNum>
  <w:abstractNum w:abstractNumId="18" w15:restartNumberingAfterBreak="0">
    <w:nsid w:val="478C7BD7"/>
    <w:multiLevelType w:val="multilevel"/>
    <w:tmpl w:val="94E20626"/>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21FF8"/>
    <w:multiLevelType w:val="hybridMultilevel"/>
    <w:tmpl w:val="1A64D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1" w15:restartNumberingAfterBreak="0">
    <w:nsid w:val="5F31366E"/>
    <w:multiLevelType w:val="multilevel"/>
    <w:tmpl w:val="26C258D6"/>
    <w:numStyleLink w:val="HPRANumberedList"/>
  </w:abstractNum>
  <w:abstractNum w:abstractNumId="22" w15:restartNumberingAfterBreak="0">
    <w:nsid w:val="61FD7585"/>
    <w:multiLevelType w:val="multilevel"/>
    <w:tmpl w:val="DF1AA202"/>
    <w:numStyleLink w:val="HPRALowecaseAlphabetBullet"/>
  </w:abstractNum>
  <w:abstractNum w:abstractNumId="2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69C87409"/>
    <w:multiLevelType w:val="multilevel"/>
    <w:tmpl w:val="967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97EE2"/>
    <w:multiLevelType w:val="multilevel"/>
    <w:tmpl w:val="224878AC"/>
    <w:numStyleLink w:val="HPRAIndentedBulletedlist0"/>
  </w:abstractNum>
  <w:abstractNum w:abstractNumId="26" w15:restartNumberingAfterBreak="0">
    <w:nsid w:val="75CF4CC1"/>
    <w:multiLevelType w:val="multilevel"/>
    <w:tmpl w:val="D8CA77F2"/>
    <w:numStyleLink w:val="HPRARomanNumeralsBulletedlist"/>
  </w:abstractNum>
  <w:abstractNum w:abstractNumId="27" w15:restartNumberingAfterBreak="0">
    <w:nsid w:val="7EFD049B"/>
    <w:multiLevelType w:val="multilevel"/>
    <w:tmpl w:val="6D083858"/>
    <w:numStyleLink w:val="HPRAArabicNumerals"/>
  </w:abstractNum>
  <w:num w:numId="1" w16cid:durableId="442191039">
    <w:abstractNumId w:val="10"/>
  </w:num>
  <w:num w:numId="2" w16cid:durableId="190650585">
    <w:abstractNumId w:val="9"/>
  </w:num>
  <w:num w:numId="3" w16cid:durableId="2113740205">
    <w:abstractNumId w:val="2"/>
  </w:num>
  <w:num w:numId="4" w16cid:durableId="1005783029">
    <w:abstractNumId w:val="6"/>
  </w:num>
  <w:num w:numId="5" w16cid:durableId="28920662">
    <w:abstractNumId w:val="5"/>
  </w:num>
  <w:num w:numId="6" w16cid:durableId="1592350650">
    <w:abstractNumId w:val="21"/>
  </w:num>
  <w:num w:numId="7" w16cid:durableId="121307298">
    <w:abstractNumId w:val="1"/>
  </w:num>
  <w:num w:numId="8" w16cid:durableId="1689059811">
    <w:abstractNumId w:val="20"/>
  </w:num>
  <w:num w:numId="9" w16cid:durableId="1474251215">
    <w:abstractNumId w:val="4"/>
  </w:num>
  <w:num w:numId="10" w16cid:durableId="1648436991">
    <w:abstractNumId w:val="8"/>
  </w:num>
  <w:num w:numId="11" w16cid:durableId="1639215962">
    <w:abstractNumId w:val="25"/>
  </w:num>
  <w:num w:numId="12" w16cid:durableId="1736050444">
    <w:abstractNumId w:val="14"/>
  </w:num>
  <w:num w:numId="13" w16cid:durableId="1784156181">
    <w:abstractNumId w:val="15"/>
  </w:num>
  <w:num w:numId="14" w16cid:durableId="1559975450">
    <w:abstractNumId w:val="17"/>
  </w:num>
  <w:num w:numId="15" w16cid:durableId="24185259">
    <w:abstractNumId w:val="22"/>
  </w:num>
  <w:num w:numId="16" w16cid:durableId="709305477">
    <w:abstractNumId w:val="26"/>
  </w:num>
  <w:num w:numId="17" w16cid:durableId="1494567384">
    <w:abstractNumId w:val="27"/>
  </w:num>
  <w:num w:numId="18" w16cid:durableId="1933851216">
    <w:abstractNumId w:val="23"/>
  </w:num>
  <w:num w:numId="19" w16cid:durableId="1577014059">
    <w:abstractNumId w:val="0"/>
  </w:num>
  <w:num w:numId="20" w16cid:durableId="1237662927">
    <w:abstractNumId w:val="7"/>
  </w:num>
  <w:num w:numId="21" w16cid:durableId="1552111566">
    <w:abstractNumId w:val="11"/>
  </w:num>
  <w:num w:numId="22" w16cid:durableId="385027594">
    <w:abstractNumId w:val="24"/>
  </w:num>
  <w:num w:numId="23" w16cid:durableId="884364950">
    <w:abstractNumId w:val="18"/>
  </w:num>
  <w:num w:numId="24" w16cid:durableId="1484850621">
    <w:abstractNumId w:val="12"/>
  </w:num>
  <w:num w:numId="25" w16cid:durableId="1542132376">
    <w:abstractNumId w:val="19"/>
  </w:num>
  <w:num w:numId="26" w16cid:durableId="1340428523">
    <w:abstractNumId w:val="16"/>
  </w:num>
  <w:num w:numId="27" w16cid:durableId="480731104">
    <w:abstractNumId w:val="3"/>
  </w:num>
  <w:num w:numId="28" w16cid:durableId="84694507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BC"/>
    <w:rsid w:val="00002641"/>
    <w:rsid w:val="00030E17"/>
    <w:rsid w:val="000428BE"/>
    <w:rsid w:val="00043502"/>
    <w:rsid w:val="0004414D"/>
    <w:rsid w:val="00047656"/>
    <w:rsid w:val="000524C6"/>
    <w:rsid w:val="00056108"/>
    <w:rsid w:val="000601D9"/>
    <w:rsid w:val="00063A4F"/>
    <w:rsid w:val="0006508F"/>
    <w:rsid w:val="00073AA0"/>
    <w:rsid w:val="00076824"/>
    <w:rsid w:val="00083D04"/>
    <w:rsid w:val="00083E00"/>
    <w:rsid w:val="000A4D3D"/>
    <w:rsid w:val="000B3654"/>
    <w:rsid w:val="000C32CB"/>
    <w:rsid w:val="000E467D"/>
    <w:rsid w:val="000F12C8"/>
    <w:rsid w:val="001002FA"/>
    <w:rsid w:val="00104288"/>
    <w:rsid w:val="00113A4B"/>
    <w:rsid w:val="00120E33"/>
    <w:rsid w:val="001270FF"/>
    <w:rsid w:val="00136F80"/>
    <w:rsid w:val="001401F7"/>
    <w:rsid w:val="00152E05"/>
    <w:rsid w:val="00161873"/>
    <w:rsid w:val="00167F48"/>
    <w:rsid w:val="0019148B"/>
    <w:rsid w:val="001E06E8"/>
    <w:rsid w:val="00202E22"/>
    <w:rsid w:val="00203001"/>
    <w:rsid w:val="00231194"/>
    <w:rsid w:val="00234DB4"/>
    <w:rsid w:val="002439D5"/>
    <w:rsid w:val="00246313"/>
    <w:rsid w:val="00250C44"/>
    <w:rsid w:val="00254353"/>
    <w:rsid w:val="00263A78"/>
    <w:rsid w:val="00263F72"/>
    <w:rsid w:val="0026571C"/>
    <w:rsid w:val="00276FA3"/>
    <w:rsid w:val="002965F2"/>
    <w:rsid w:val="002A12A4"/>
    <w:rsid w:val="002A1485"/>
    <w:rsid w:val="002A375C"/>
    <w:rsid w:val="002D4583"/>
    <w:rsid w:val="002F2655"/>
    <w:rsid w:val="00312AF6"/>
    <w:rsid w:val="0031759B"/>
    <w:rsid w:val="00322028"/>
    <w:rsid w:val="003602EE"/>
    <w:rsid w:val="00360327"/>
    <w:rsid w:val="00362CEC"/>
    <w:rsid w:val="003653B9"/>
    <w:rsid w:val="003709D4"/>
    <w:rsid w:val="00375608"/>
    <w:rsid w:val="003A41F3"/>
    <w:rsid w:val="003A507E"/>
    <w:rsid w:val="003A525A"/>
    <w:rsid w:val="003E440D"/>
    <w:rsid w:val="003E7035"/>
    <w:rsid w:val="003F2844"/>
    <w:rsid w:val="003F53C9"/>
    <w:rsid w:val="003F6690"/>
    <w:rsid w:val="00410387"/>
    <w:rsid w:val="0042571E"/>
    <w:rsid w:val="00426A0C"/>
    <w:rsid w:val="004311F1"/>
    <w:rsid w:val="00440C9B"/>
    <w:rsid w:val="004448E1"/>
    <w:rsid w:val="004454F9"/>
    <w:rsid w:val="0045184A"/>
    <w:rsid w:val="00463942"/>
    <w:rsid w:val="00470C62"/>
    <w:rsid w:val="00495B26"/>
    <w:rsid w:val="004B60FD"/>
    <w:rsid w:val="004D4756"/>
    <w:rsid w:val="004D7EAD"/>
    <w:rsid w:val="004E46D1"/>
    <w:rsid w:val="004E5D4F"/>
    <w:rsid w:val="004F05F6"/>
    <w:rsid w:val="004F28BB"/>
    <w:rsid w:val="004F6150"/>
    <w:rsid w:val="00500235"/>
    <w:rsid w:val="00504A29"/>
    <w:rsid w:val="00523EFF"/>
    <w:rsid w:val="005509B9"/>
    <w:rsid w:val="0059436B"/>
    <w:rsid w:val="005A5899"/>
    <w:rsid w:val="005A65C9"/>
    <w:rsid w:val="005D5E08"/>
    <w:rsid w:val="005E2798"/>
    <w:rsid w:val="005E76E2"/>
    <w:rsid w:val="005F150E"/>
    <w:rsid w:val="005F48EC"/>
    <w:rsid w:val="00612F53"/>
    <w:rsid w:val="00622AA9"/>
    <w:rsid w:val="0064098C"/>
    <w:rsid w:val="00641571"/>
    <w:rsid w:val="00641577"/>
    <w:rsid w:val="006468B7"/>
    <w:rsid w:val="00653886"/>
    <w:rsid w:val="00656085"/>
    <w:rsid w:val="00656BDD"/>
    <w:rsid w:val="00661A56"/>
    <w:rsid w:val="00665024"/>
    <w:rsid w:val="00671603"/>
    <w:rsid w:val="0067339B"/>
    <w:rsid w:val="00676D29"/>
    <w:rsid w:val="00684F11"/>
    <w:rsid w:val="006A4378"/>
    <w:rsid w:val="006A7D63"/>
    <w:rsid w:val="006C50FA"/>
    <w:rsid w:val="006D1D9B"/>
    <w:rsid w:val="006D7020"/>
    <w:rsid w:val="006E57FF"/>
    <w:rsid w:val="006F11C2"/>
    <w:rsid w:val="0070790C"/>
    <w:rsid w:val="00712C9B"/>
    <w:rsid w:val="00715901"/>
    <w:rsid w:val="00717AE7"/>
    <w:rsid w:val="00720318"/>
    <w:rsid w:val="00727281"/>
    <w:rsid w:val="00727D73"/>
    <w:rsid w:val="00744C8F"/>
    <w:rsid w:val="00762A13"/>
    <w:rsid w:val="0077780D"/>
    <w:rsid w:val="00786DE7"/>
    <w:rsid w:val="00793778"/>
    <w:rsid w:val="00795D4B"/>
    <w:rsid w:val="007A541F"/>
    <w:rsid w:val="007B1856"/>
    <w:rsid w:val="007C1173"/>
    <w:rsid w:val="007C66A6"/>
    <w:rsid w:val="007E341B"/>
    <w:rsid w:val="007E7A6C"/>
    <w:rsid w:val="007F072F"/>
    <w:rsid w:val="007F5D66"/>
    <w:rsid w:val="00804D53"/>
    <w:rsid w:val="00811236"/>
    <w:rsid w:val="00827842"/>
    <w:rsid w:val="00844071"/>
    <w:rsid w:val="00847F48"/>
    <w:rsid w:val="008667F0"/>
    <w:rsid w:val="00866D7E"/>
    <w:rsid w:val="008769DC"/>
    <w:rsid w:val="0088207D"/>
    <w:rsid w:val="00886CDF"/>
    <w:rsid w:val="008935B4"/>
    <w:rsid w:val="00894432"/>
    <w:rsid w:val="00897D27"/>
    <w:rsid w:val="008B4A46"/>
    <w:rsid w:val="008F4988"/>
    <w:rsid w:val="0090195B"/>
    <w:rsid w:val="009209CA"/>
    <w:rsid w:val="0092524D"/>
    <w:rsid w:val="00925C0F"/>
    <w:rsid w:val="0094175E"/>
    <w:rsid w:val="0094377F"/>
    <w:rsid w:val="00954533"/>
    <w:rsid w:val="00967A0B"/>
    <w:rsid w:val="009771E3"/>
    <w:rsid w:val="009868D7"/>
    <w:rsid w:val="009A65A4"/>
    <w:rsid w:val="009A7430"/>
    <w:rsid w:val="009B4FBE"/>
    <w:rsid w:val="009B5F0A"/>
    <w:rsid w:val="009C0B35"/>
    <w:rsid w:val="009C23C6"/>
    <w:rsid w:val="009C4CA7"/>
    <w:rsid w:val="009D3DA2"/>
    <w:rsid w:val="009E0F8A"/>
    <w:rsid w:val="009F640D"/>
    <w:rsid w:val="00A16E53"/>
    <w:rsid w:val="00A328BE"/>
    <w:rsid w:val="00A4451B"/>
    <w:rsid w:val="00A542DA"/>
    <w:rsid w:val="00A71276"/>
    <w:rsid w:val="00A77F38"/>
    <w:rsid w:val="00A978DF"/>
    <w:rsid w:val="00AA06A5"/>
    <w:rsid w:val="00AB114A"/>
    <w:rsid w:val="00AF0F76"/>
    <w:rsid w:val="00AF0F79"/>
    <w:rsid w:val="00AF3926"/>
    <w:rsid w:val="00AF558F"/>
    <w:rsid w:val="00B1155A"/>
    <w:rsid w:val="00B179E0"/>
    <w:rsid w:val="00B27D5C"/>
    <w:rsid w:val="00B31F84"/>
    <w:rsid w:val="00B40B3E"/>
    <w:rsid w:val="00B431BC"/>
    <w:rsid w:val="00B444AB"/>
    <w:rsid w:val="00B55339"/>
    <w:rsid w:val="00B703EC"/>
    <w:rsid w:val="00B8637D"/>
    <w:rsid w:val="00BB44FB"/>
    <w:rsid w:val="00BC2EE6"/>
    <w:rsid w:val="00BC4FEC"/>
    <w:rsid w:val="00BC6BA7"/>
    <w:rsid w:val="00BE7B1F"/>
    <w:rsid w:val="00BF3D19"/>
    <w:rsid w:val="00C02244"/>
    <w:rsid w:val="00C0332E"/>
    <w:rsid w:val="00C23E39"/>
    <w:rsid w:val="00C3188C"/>
    <w:rsid w:val="00C31A8F"/>
    <w:rsid w:val="00C36A96"/>
    <w:rsid w:val="00C465CE"/>
    <w:rsid w:val="00C709BD"/>
    <w:rsid w:val="00C718F6"/>
    <w:rsid w:val="00C84BCF"/>
    <w:rsid w:val="00C91288"/>
    <w:rsid w:val="00C915CE"/>
    <w:rsid w:val="00C9193D"/>
    <w:rsid w:val="00C91F6C"/>
    <w:rsid w:val="00C941A9"/>
    <w:rsid w:val="00CA39EC"/>
    <w:rsid w:val="00CB09B8"/>
    <w:rsid w:val="00CB38A3"/>
    <w:rsid w:val="00CC6590"/>
    <w:rsid w:val="00CD6B51"/>
    <w:rsid w:val="00CE4741"/>
    <w:rsid w:val="00CE70B6"/>
    <w:rsid w:val="00D11CD7"/>
    <w:rsid w:val="00D14BC4"/>
    <w:rsid w:val="00D15BB2"/>
    <w:rsid w:val="00D15F70"/>
    <w:rsid w:val="00D160AB"/>
    <w:rsid w:val="00D250F4"/>
    <w:rsid w:val="00D313BB"/>
    <w:rsid w:val="00D41D59"/>
    <w:rsid w:val="00D427B3"/>
    <w:rsid w:val="00D4508F"/>
    <w:rsid w:val="00D46FD2"/>
    <w:rsid w:val="00D615F1"/>
    <w:rsid w:val="00D81E51"/>
    <w:rsid w:val="00D90CC8"/>
    <w:rsid w:val="00D95E2A"/>
    <w:rsid w:val="00D9649C"/>
    <w:rsid w:val="00DD03C6"/>
    <w:rsid w:val="00DF6624"/>
    <w:rsid w:val="00DF7B75"/>
    <w:rsid w:val="00E02B40"/>
    <w:rsid w:val="00E104C1"/>
    <w:rsid w:val="00E11189"/>
    <w:rsid w:val="00E12191"/>
    <w:rsid w:val="00E21B17"/>
    <w:rsid w:val="00E476F1"/>
    <w:rsid w:val="00E62766"/>
    <w:rsid w:val="00E63763"/>
    <w:rsid w:val="00E74FD4"/>
    <w:rsid w:val="00E83805"/>
    <w:rsid w:val="00E941A4"/>
    <w:rsid w:val="00E97CF0"/>
    <w:rsid w:val="00EA0454"/>
    <w:rsid w:val="00EB4F2F"/>
    <w:rsid w:val="00ED3592"/>
    <w:rsid w:val="00EF5FAF"/>
    <w:rsid w:val="00F01089"/>
    <w:rsid w:val="00F06C8D"/>
    <w:rsid w:val="00F212B8"/>
    <w:rsid w:val="00F22AD9"/>
    <w:rsid w:val="00F34ADF"/>
    <w:rsid w:val="00F501FF"/>
    <w:rsid w:val="00F52FEA"/>
    <w:rsid w:val="00F56519"/>
    <w:rsid w:val="00F57455"/>
    <w:rsid w:val="00F724EA"/>
    <w:rsid w:val="00F8767B"/>
    <w:rsid w:val="00F9211A"/>
    <w:rsid w:val="00F94AFE"/>
    <w:rsid w:val="00FB46D9"/>
    <w:rsid w:val="00FB725F"/>
    <w:rsid w:val="00FD0C8D"/>
    <w:rsid w:val="00FD5F0D"/>
    <w:rsid w:val="00FD683C"/>
    <w:rsid w:val="00FD783F"/>
    <w:rsid w:val="00FF7FBB"/>
    <w:rsid w:val="022CA92F"/>
    <w:rsid w:val="05CAC1D8"/>
    <w:rsid w:val="14444767"/>
    <w:rsid w:val="210DA5D6"/>
    <w:rsid w:val="211248D7"/>
    <w:rsid w:val="2465939C"/>
    <w:rsid w:val="280C58FD"/>
    <w:rsid w:val="32D01C42"/>
    <w:rsid w:val="35EAD2E7"/>
    <w:rsid w:val="381A9D12"/>
    <w:rsid w:val="39FF0DD3"/>
    <w:rsid w:val="3CD6506D"/>
    <w:rsid w:val="43891069"/>
    <w:rsid w:val="456DF42E"/>
    <w:rsid w:val="463308F9"/>
    <w:rsid w:val="49BA63B3"/>
    <w:rsid w:val="4D6DD796"/>
    <w:rsid w:val="59F6337F"/>
    <w:rsid w:val="5A8868FD"/>
    <w:rsid w:val="60DC471A"/>
    <w:rsid w:val="652FA56F"/>
    <w:rsid w:val="65D7FEBD"/>
    <w:rsid w:val="6CA0843E"/>
    <w:rsid w:val="751B9B5B"/>
    <w:rsid w:val="76D5A0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qFormat/>
    <w:rsid w:val="00844071"/>
    <w:pPr>
      <w:keepNext/>
      <w:outlineLvl w:val="0"/>
    </w:pPr>
    <w:rPr>
      <w:rFonts w:ascii="Arial Bold" w:eastAsia="MS Mincho" w:hAnsi="Arial Bold" w:cs="Arial"/>
      <w:b/>
      <w:bCs/>
      <w:caps/>
      <w:kern w:val="32"/>
      <w:sz w:val="20"/>
      <w:szCs w:val="20"/>
      <w:lang w:val="en-GB" w:eastAsia="ja-JP"/>
    </w:rPr>
  </w:style>
  <w:style w:type="paragraph" w:styleId="Heading2">
    <w:name w:val="heading 2"/>
    <w:basedOn w:val="Normal"/>
    <w:next w:val="Normal"/>
    <w:link w:val="Heading2Char"/>
    <w:qFormat/>
    <w:rsid w:val="00844071"/>
    <w:pPr>
      <w:keepNext/>
      <w:outlineLvl w:val="1"/>
    </w:pPr>
    <w:rPr>
      <w:rFonts w:ascii="Arial Bold" w:eastAsia="MS Mincho" w:hAnsi="Arial Bold" w:cs="Arial"/>
      <w:b/>
      <w:bCs/>
      <w:iCs/>
      <w:sz w:val="20"/>
      <w:szCs w:val="20"/>
      <w:lang w:val="en-GB" w:eastAsia="ja-JP"/>
    </w:rPr>
  </w:style>
  <w:style w:type="paragraph" w:styleId="Heading3">
    <w:name w:val="heading 3"/>
    <w:basedOn w:val="Normal"/>
    <w:next w:val="Normal"/>
    <w:link w:val="Heading3Char"/>
    <w:qFormat/>
    <w:rsid w:val="00844071"/>
    <w:pPr>
      <w:keepNext/>
      <w:outlineLvl w:val="2"/>
    </w:pPr>
    <w:rPr>
      <w:rFonts w:ascii="Times New Roman" w:eastAsia="MS Mincho" w:hAnsi="Times New Roman" w:cs="Arial"/>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styleId="EndnoteText">
    <w:name w:val="endnote text"/>
    <w:basedOn w:val="Normal"/>
    <w:link w:val="EndnoteTextChar"/>
    <w:semiHidden/>
    <w:rsid w:val="00F57455"/>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F57455"/>
    <w:rPr>
      <w:rFonts w:ascii="Times New Roman" w:eastAsia="Times New Roman" w:hAnsi="Times New Roman" w:cs="Times New Roman"/>
      <w:noProof/>
      <w:sz w:val="20"/>
      <w:szCs w:val="20"/>
      <w:lang w:val="en-US"/>
    </w:rPr>
  </w:style>
  <w:style w:type="paragraph" w:customStyle="1" w:styleId="TableText">
    <w:name w:val="Table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paragraph" w:customStyle="1" w:styleId="DefaultText">
    <w:name w:val="Default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844071"/>
    <w:rPr>
      <w:rFonts w:ascii="Arial Bold" w:eastAsia="MS Mincho" w:hAnsi="Arial Bold" w:cs="Arial"/>
      <w:b/>
      <w:bCs/>
      <w:caps/>
      <w:kern w:val="32"/>
      <w:sz w:val="20"/>
      <w:szCs w:val="20"/>
      <w:lang w:val="en-GB" w:eastAsia="ja-JP"/>
    </w:rPr>
  </w:style>
  <w:style w:type="character" w:customStyle="1" w:styleId="Heading2Char">
    <w:name w:val="Heading 2 Char"/>
    <w:basedOn w:val="DefaultParagraphFont"/>
    <w:link w:val="Heading2"/>
    <w:rsid w:val="00844071"/>
    <w:rPr>
      <w:rFonts w:ascii="Arial Bold" w:eastAsia="MS Mincho" w:hAnsi="Arial Bold" w:cs="Arial"/>
      <w:b/>
      <w:bCs/>
      <w:iCs/>
      <w:sz w:val="20"/>
      <w:szCs w:val="20"/>
      <w:lang w:val="en-GB" w:eastAsia="ja-JP"/>
    </w:rPr>
  </w:style>
  <w:style w:type="character" w:customStyle="1" w:styleId="Heading3Char">
    <w:name w:val="Heading 3 Char"/>
    <w:basedOn w:val="DefaultParagraphFont"/>
    <w:link w:val="Heading3"/>
    <w:rsid w:val="00844071"/>
    <w:rPr>
      <w:rFonts w:ascii="Times New Roman" w:eastAsia="MS Mincho" w:hAnsi="Times New Roman" w:cs="Arial"/>
      <w:bCs/>
      <w:lang w:val="en-GB" w:eastAsia="ja-JP"/>
    </w:rPr>
  </w:style>
  <w:style w:type="numbering" w:customStyle="1" w:styleId="HPRAGreaterindentbulletedlist0">
    <w:name w:val="HPRA Greater indent bulleted list"/>
    <w:uiPriority w:val="99"/>
    <w:rsid w:val="00844071"/>
    <w:pPr>
      <w:numPr>
        <w:numId w:val="18"/>
      </w:numPr>
    </w:pPr>
  </w:style>
  <w:style w:type="character" w:customStyle="1" w:styleId="BulletedlistChar">
    <w:name w:val="Bulleted list Char"/>
    <w:basedOn w:val="HPRAAlphabetBulletedListChar"/>
    <w:link w:val="Bulletedlist"/>
    <w:rsid w:val="00844071"/>
    <w:rPr>
      <w:rFonts w:ascii="Segoe UI" w:eastAsia="Segoe UI" w:hAnsi="Segoe UI" w:cs="Segoe UI"/>
      <w:sz w:val="20"/>
      <w:szCs w:val="20"/>
    </w:rPr>
  </w:style>
  <w:style w:type="numbering" w:customStyle="1" w:styleId="HPRAIndentedBulletedList">
    <w:name w:val="HPRA_Indented Bulleted_List"/>
    <w:uiPriority w:val="99"/>
    <w:rsid w:val="00844071"/>
    <w:pPr>
      <w:numPr>
        <w:numId w:val="19"/>
      </w:numPr>
    </w:pPr>
  </w:style>
  <w:style w:type="paragraph" w:customStyle="1" w:styleId="HPRABulletedList0">
    <w:name w:val="HPRA Bulleted List"/>
    <w:basedOn w:val="HPRAMainBodyText"/>
    <w:link w:val="HPRABulletedListChar0"/>
    <w:qFormat/>
    <w:rsid w:val="00844071"/>
    <w:pPr>
      <w:numPr>
        <w:numId w:val="20"/>
      </w:numPr>
      <w:tabs>
        <w:tab w:val="clear" w:pos="567"/>
      </w:tabs>
      <w:ind w:left="284"/>
    </w:pPr>
  </w:style>
  <w:style w:type="character" w:customStyle="1" w:styleId="HPRABulletedListChar0">
    <w:name w:val="HPRA Bulleted List Char"/>
    <w:basedOn w:val="HPRAMainBodyTextChar"/>
    <w:link w:val="HPRABulletedList0"/>
    <w:rsid w:val="00844071"/>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44071"/>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44071"/>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44071"/>
    <w:rPr>
      <w:rFonts w:ascii="Segoe UI" w:eastAsia="Segoe UI" w:hAnsi="Segoe UI" w:cs="Segoe UI"/>
      <w:sz w:val="20"/>
      <w:szCs w:val="20"/>
    </w:rPr>
  </w:style>
  <w:style w:type="paragraph" w:styleId="TOC1">
    <w:name w:val="toc 1"/>
    <w:next w:val="Normal"/>
    <w:autoRedefine/>
    <w:semiHidden/>
    <w:rsid w:val="00844071"/>
    <w:rPr>
      <w:rFonts w:ascii="Verdana" w:eastAsia="MS Mincho" w:hAnsi="Verdana" w:cs="Times New Roman"/>
      <w:smallCaps/>
      <w:sz w:val="20"/>
      <w:szCs w:val="20"/>
      <w:lang w:val="en-GB"/>
    </w:rPr>
  </w:style>
  <w:style w:type="character" w:styleId="FollowedHyperlink">
    <w:name w:val="FollowedHyperlink"/>
    <w:basedOn w:val="DefaultParagraphFont"/>
    <w:rsid w:val="00844071"/>
    <w:rPr>
      <w:color w:val="666699"/>
      <w:u w:val="none"/>
    </w:rPr>
  </w:style>
  <w:style w:type="character" w:customStyle="1" w:styleId="Arial12ptBold">
    <w:name w:val="Arial 12 pt Bold"/>
    <w:basedOn w:val="DefaultParagraphFont"/>
    <w:rsid w:val="00844071"/>
    <w:rPr>
      <w:rFonts w:ascii="Arial" w:hAnsi="Arial"/>
      <w:b/>
      <w:bCs/>
      <w:sz w:val="24"/>
    </w:rPr>
  </w:style>
  <w:style w:type="character" w:customStyle="1" w:styleId="StyleArial12ptBoldAllcaps">
    <w:name w:val="Style Arial 12 pt Bold All caps"/>
    <w:basedOn w:val="DefaultParagraphFont"/>
    <w:rsid w:val="00844071"/>
    <w:rPr>
      <w:rFonts w:ascii="Arial Bold" w:hAnsi="Arial Bold"/>
      <w:b/>
      <w:bCs/>
      <w:caps/>
      <w:color w:val="auto"/>
      <w:sz w:val="24"/>
      <w:szCs w:val="24"/>
      <w:u w:val="none"/>
    </w:rPr>
  </w:style>
  <w:style w:type="character" w:styleId="FootnoteReference">
    <w:name w:val="footnote reference"/>
    <w:basedOn w:val="DefaultParagraphFont"/>
    <w:semiHidden/>
    <w:rsid w:val="00844071"/>
    <w:rPr>
      <w:sz w:val="20"/>
      <w:vertAlign w:val="superscript"/>
    </w:rPr>
  </w:style>
  <w:style w:type="character" w:styleId="CommentReference">
    <w:name w:val="annotation reference"/>
    <w:basedOn w:val="DefaultParagraphFont"/>
    <w:rsid w:val="00844071"/>
    <w:rPr>
      <w:sz w:val="16"/>
      <w:szCs w:val="16"/>
    </w:rPr>
  </w:style>
  <w:style w:type="paragraph" w:styleId="CommentText">
    <w:name w:val="annotation text"/>
    <w:basedOn w:val="Normal"/>
    <w:link w:val="CommentTextChar"/>
    <w:rsid w:val="0084407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844071"/>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rsid w:val="00844071"/>
    <w:rPr>
      <w:b/>
      <w:bCs/>
    </w:rPr>
  </w:style>
  <w:style w:type="character" w:customStyle="1" w:styleId="CommentSubjectChar">
    <w:name w:val="Comment Subject Char"/>
    <w:basedOn w:val="CommentTextChar"/>
    <w:link w:val="CommentSubject"/>
    <w:rsid w:val="00844071"/>
    <w:rPr>
      <w:rFonts w:ascii="Times New Roman" w:eastAsia="MS Mincho" w:hAnsi="Times New Roman" w:cs="Times New Roman"/>
      <w:b/>
      <w:bCs/>
      <w:sz w:val="20"/>
      <w:szCs w:val="20"/>
      <w:lang w:val="en-GB" w:eastAsia="ja-JP"/>
    </w:rPr>
  </w:style>
  <w:style w:type="character" w:styleId="HTMLDefinition">
    <w:name w:val="HTML Definition"/>
    <w:basedOn w:val="DefaultParagraphFont"/>
    <w:uiPriority w:val="99"/>
    <w:unhideWhenUsed/>
    <w:rsid w:val="00844071"/>
    <w:rPr>
      <w:i/>
      <w:iCs/>
    </w:rPr>
  </w:style>
  <w:style w:type="paragraph" w:customStyle="1" w:styleId="QMSfooter">
    <w:name w:val="QMS  footer"/>
    <w:basedOn w:val="Normal"/>
    <w:link w:val="QMSfooterCharChar"/>
    <w:autoRedefine/>
    <w:rsid w:val="00F724EA"/>
    <w:pPr>
      <w:widowControl w:val="0"/>
      <w:tabs>
        <w:tab w:val="right" w:pos="8222"/>
      </w:tabs>
      <w:jc w:val="right"/>
    </w:pPr>
    <w:rPr>
      <w:rFonts w:eastAsia="Times New Roman" w:cstheme="minorHAnsi"/>
      <w:snapToGrid w:val="0"/>
      <w:color w:val="333333"/>
      <w:sz w:val="16"/>
      <w:szCs w:val="16"/>
      <w:lang w:val="en-GB"/>
    </w:rPr>
  </w:style>
  <w:style w:type="character" w:customStyle="1" w:styleId="QMSfooterCharChar">
    <w:name w:val="QMS  footer Char Char"/>
    <w:basedOn w:val="DefaultParagraphFont"/>
    <w:link w:val="QMSfooter"/>
    <w:rsid w:val="00F724EA"/>
    <w:rPr>
      <w:rFonts w:eastAsia="Times New Roman" w:cstheme="minorHAnsi"/>
      <w:snapToGrid w:val="0"/>
      <w:color w:val="333333"/>
      <w:sz w:val="16"/>
      <w:szCs w:val="16"/>
      <w:lang w:val="en-GB"/>
    </w:rPr>
  </w:style>
  <w:style w:type="paragraph" w:styleId="Revision">
    <w:name w:val="Revision"/>
    <w:hidden/>
    <w:uiPriority w:val="99"/>
    <w:semiHidden/>
    <w:rsid w:val="0004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3882">
      <w:bodyDiv w:val="1"/>
      <w:marLeft w:val="0"/>
      <w:marRight w:val="0"/>
      <w:marTop w:val="0"/>
      <w:marBottom w:val="0"/>
      <w:divBdr>
        <w:top w:val="none" w:sz="0" w:space="0" w:color="auto"/>
        <w:left w:val="none" w:sz="0" w:space="0" w:color="auto"/>
        <w:bottom w:val="none" w:sz="0" w:space="0" w:color="auto"/>
        <w:right w:val="none" w:sz="0" w:space="0" w:color="auto"/>
      </w:divBdr>
      <w:divsChild>
        <w:div w:id="1817381739">
          <w:marLeft w:val="0"/>
          <w:marRight w:val="0"/>
          <w:marTop w:val="0"/>
          <w:marBottom w:val="0"/>
          <w:divBdr>
            <w:top w:val="none" w:sz="0" w:space="0" w:color="auto"/>
            <w:left w:val="none" w:sz="0" w:space="0" w:color="auto"/>
            <w:bottom w:val="none" w:sz="0" w:space="0" w:color="auto"/>
            <w:right w:val="none" w:sz="0" w:space="0" w:color="auto"/>
          </w:divBdr>
          <w:divsChild>
            <w:div w:id="1306277111">
              <w:marLeft w:val="0"/>
              <w:marRight w:val="0"/>
              <w:marTop w:val="150"/>
              <w:marBottom w:val="0"/>
              <w:divBdr>
                <w:top w:val="none" w:sz="0" w:space="0" w:color="auto"/>
                <w:left w:val="none" w:sz="0" w:space="0" w:color="auto"/>
                <w:bottom w:val="none" w:sz="0" w:space="0" w:color="auto"/>
                <w:right w:val="none" w:sz="0" w:space="0" w:color="auto"/>
              </w:divBdr>
              <w:divsChild>
                <w:div w:id="1707295240">
                  <w:marLeft w:val="-225"/>
                  <w:marRight w:val="-225"/>
                  <w:marTop w:val="0"/>
                  <w:marBottom w:val="0"/>
                  <w:divBdr>
                    <w:top w:val="none" w:sz="0" w:space="0" w:color="auto"/>
                    <w:left w:val="none" w:sz="0" w:space="0" w:color="auto"/>
                    <w:bottom w:val="none" w:sz="0" w:space="0" w:color="auto"/>
                    <w:right w:val="none" w:sz="0" w:space="0" w:color="auto"/>
                  </w:divBdr>
                  <w:divsChild>
                    <w:div w:id="1876456172">
                      <w:marLeft w:val="0"/>
                      <w:marRight w:val="0"/>
                      <w:marTop w:val="0"/>
                      <w:marBottom w:val="0"/>
                      <w:divBdr>
                        <w:top w:val="none" w:sz="0" w:space="0" w:color="auto"/>
                        <w:left w:val="none" w:sz="0" w:space="0" w:color="auto"/>
                        <w:bottom w:val="none" w:sz="0" w:space="0" w:color="auto"/>
                        <w:right w:val="none" w:sz="0" w:space="0" w:color="auto"/>
                      </w:divBdr>
                      <w:divsChild>
                        <w:div w:id="126166448">
                          <w:marLeft w:val="-225"/>
                          <w:marRight w:val="-225"/>
                          <w:marTop w:val="0"/>
                          <w:marBottom w:val="0"/>
                          <w:divBdr>
                            <w:top w:val="none" w:sz="0" w:space="0" w:color="auto"/>
                            <w:left w:val="none" w:sz="0" w:space="0" w:color="auto"/>
                            <w:bottom w:val="none" w:sz="0" w:space="0" w:color="auto"/>
                            <w:right w:val="none" w:sz="0" w:space="0" w:color="auto"/>
                          </w:divBdr>
                          <w:divsChild>
                            <w:div w:id="2005930095">
                              <w:marLeft w:val="0"/>
                              <w:marRight w:val="0"/>
                              <w:marTop w:val="0"/>
                              <w:marBottom w:val="0"/>
                              <w:divBdr>
                                <w:top w:val="none" w:sz="0" w:space="0" w:color="auto"/>
                                <w:left w:val="none" w:sz="0" w:space="0" w:color="auto"/>
                                <w:bottom w:val="none" w:sz="0" w:space="0" w:color="auto"/>
                                <w:right w:val="none" w:sz="0" w:space="0" w:color="auto"/>
                              </w:divBdr>
                              <w:divsChild>
                                <w:div w:id="624118542">
                                  <w:marLeft w:val="0"/>
                                  <w:marRight w:val="0"/>
                                  <w:marTop w:val="0"/>
                                  <w:marBottom w:val="0"/>
                                  <w:divBdr>
                                    <w:top w:val="none" w:sz="0" w:space="0" w:color="auto"/>
                                    <w:left w:val="none" w:sz="0" w:space="0" w:color="auto"/>
                                    <w:bottom w:val="none" w:sz="0" w:space="0" w:color="auto"/>
                                    <w:right w:val="none" w:sz="0" w:space="0" w:color="auto"/>
                                  </w:divBdr>
                                  <w:divsChild>
                                    <w:div w:id="1224606598">
                                      <w:marLeft w:val="0"/>
                                      <w:marRight w:val="0"/>
                                      <w:marTop w:val="0"/>
                                      <w:marBottom w:val="0"/>
                                      <w:divBdr>
                                        <w:top w:val="none" w:sz="0" w:space="0" w:color="auto"/>
                                        <w:left w:val="none" w:sz="0" w:space="0" w:color="auto"/>
                                        <w:bottom w:val="none" w:sz="0" w:space="0" w:color="auto"/>
                                        <w:right w:val="none" w:sz="0" w:space="0" w:color="auto"/>
                                      </w:divBdr>
                                      <w:divsChild>
                                        <w:div w:id="314845352">
                                          <w:marLeft w:val="0"/>
                                          <w:marRight w:val="0"/>
                                          <w:marTop w:val="0"/>
                                          <w:marBottom w:val="0"/>
                                          <w:divBdr>
                                            <w:top w:val="none" w:sz="0" w:space="0" w:color="auto"/>
                                            <w:left w:val="none" w:sz="0" w:space="0" w:color="auto"/>
                                            <w:bottom w:val="none" w:sz="0" w:space="0" w:color="auto"/>
                                            <w:right w:val="none" w:sz="0" w:space="0" w:color="auto"/>
                                          </w:divBdr>
                                          <w:divsChild>
                                            <w:div w:id="1919753825">
                                              <w:marLeft w:val="0"/>
                                              <w:marRight w:val="0"/>
                                              <w:marTop w:val="0"/>
                                              <w:marBottom w:val="0"/>
                                              <w:divBdr>
                                                <w:top w:val="none" w:sz="0" w:space="0" w:color="auto"/>
                                                <w:left w:val="none" w:sz="0" w:space="0" w:color="auto"/>
                                                <w:bottom w:val="none" w:sz="0" w:space="0" w:color="auto"/>
                                                <w:right w:val="none" w:sz="0" w:space="0" w:color="auto"/>
                                              </w:divBdr>
                                              <w:divsChild>
                                                <w:div w:id="1249660282">
                                                  <w:marLeft w:val="0"/>
                                                  <w:marRight w:val="0"/>
                                                  <w:marTop w:val="0"/>
                                                  <w:marBottom w:val="0"/>
                                                  <w:divBdr>
                                                    <w:top w:val="none" w:sz="0" w:space="0" w:color="auto"/>
                                                    <w:left w:val="none" w:sz="0" w:space="0" w:color="auto"/>
                                                    <w:bottom w:val="none" w:sz="0" w:space="0" w:color="auto"/>
                                                    <w:right w:val="none" w:sz="0" w:space="0" w:color="auto"/>
                                                  </w:divBdr>
                                                  <w:divsChild>
                                                    <w:div w:id="1458336051">
                                                      <w:marLeft w:val="0"/>
                                                      <w:marRight w:val="0"/>
                                                      <w:marTop w:val="0"/>
                                                      <w:marBottom w:val="0"/>
                                                      <w:divBdr>
                                                        <w:top w:val="none" w:sz="0" w:space="0" w:color="auto"/>
                                                        <w:left w:val="none" w:sz="0" w:space="0" w:color="auto"/>
                                                        <w:bottom w:val="none" w:sz="0" w:space="0" w:color="auto"/>
                                                        <w:right w:val="none" w:sz="0" w:space="0" w:color="auto"/>
                                                      </w:divBdr>
                                                      <w:divsChild>
                                                        <w:div w:id="373043152">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0"/>
                                                              <w:marBottom w:val="0"/>
                                                              <w:divBdr>
                                                                <w:top w:val="none" w:sz="0" w:space="0" w:color="auto"/>
                                                                <w:left w:val="none" w:sz="0" w:space="0" w:color="auto"/>
                                                                <w:bottom w:val="none" w:sz="0" w:space="0" w:color="auto"/>
                                                                <w:right w:val="none" w:sz="0" w:space="0" w:color="auto"/>
                                                              </w:divBdr>
                                                              <w:divsChild>
                                                                <w:div w:id="1749885578">
                                                                  <w:marLeft w:val="0"/>
                                                                  <w:marRight w:val="0"/>
                                                                  <w:marTop w:val="0"/>
                                                                  <w:marBottom w:val="0"/>
                                                                  <w:divBdr>
                                                                    <w:top w:val="none" w:sz="0" w:space="0" w:color="auto"/>
                                                                    <w:left w:val="none" w:sz="0" w:space="0" w:color="auto"/>
                                                                    <w:bottom w:val="none" w:sz="0" w:space="0" w:color="auto"/>
                                                                    <w:right w:val="none" w:sz="0" w:space="0" w:color="auto"/>
                                                                  </w:divBdr>
                                                                  <w:divsChild>
                                                                    <w:div w:id="340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25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FDAB0-128E-4631-B469-6B7D5597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7614</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2026-01-07T12:01:00Z</dcterms:created>
  <dcterms:modified xsi:type="dcterms:W3CDTF">2026-01-07T12:01:00Z</dcterms:modified>
</cp:coreProperties>
</file>