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8D18" w14:textId="2C555556" w:rsidR="0090195B" w:rsidRPr="00965F7F" w:rsidRDefault="009B2C58" w:rsidP="0090195B">
      <w:pPr>
        <w:pStyle w:val="HPRACoverTitle"/>
      </w:pPr>
      <w:r>
        <w:t>Application for</w:t>
      </w:r>
      <w:r w:rsidR="00070A8C">
        <w:t xml:space="preserve"> the</w:t>
      </w:r>
      <w:r>
        <w:t xml:space="preserve"> Regist</w:t>
      </w:r>
      <w:r w:rsidR="00070A8C">
        <w:t>er for Exemption</w:t>
      </w:r>
      <w:r>
        <w:t xml:space="preserve"> </w:t>
      </w:r>
    </w:p>
    <w:p w14:paraId="7C189A19" w14:textId="77777777" w:rsidR="00B311E2" w:rsidRDefault="00B311E2">
      <w:pPr>
        <w:rPr>
          <w:szCs w:val="20"/>
        </w:rPr>
        <w:sectPr w:rsidR="00B311E2" w:rsidSect="002D11A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6DC9CC1" w14:textId="77777777" w:rsidR="00762A13" w:rsidRPr="006D7020" w:rsidRDefault="00762A13">
      <w:pPr>
        <w:rPr>
          <w:szCs w:val="20"/>
        </w:rPr>
      </w:pPr>
    </w:p>
    <w:p w14:paraId="687672B3" w14:textId="3A84E6C5" w:rsidR="00F87395" w:rsidRPr="008C7AAE" w:rsidRDefault="00F87395" w:rsidP="0000380D">
      <w:pPr>
        <w:rPr>
          <w:color w:val="707173"/>
        </w:rPr>
      </w:pPr>
      <w:r w:rsidRPr="008C7AAE">
        <w:t xml:space="preserve">Please refer to the HPRA </w:t>
      </w:r>
      <w:r w:rsidR="00556A67" w:rsidRPr="008C7AAE">
        <w:t>‘</w:t>
      </w:r>
      <w:r w:rsidRPr="008C7AAE">
        <w:t xml:space="preserve">Guide to </w:t>
      </w:r>
      <w:r w:rsidR="00556A67" w:rsidRPr="008C7AAE">
        <w:t xml:space="preserve">Registration of Processes </w:t>
      </w:r>
      <w:r w:rsidR="004528D1" w:rsidRPr="008C7AAE">
        <w:t>Exempt</w:t>
      </w:r>
      <w:r w:rsidR="00556A67" w:rsidRPr="008C7AAE">
        <w:t>ed under Article 61(5) of the Clinical Trial Regulat</w:t>
      </w:r>
      <w:r w:rsidR="004528D1" w:rsidRPr="008C7AAE">
        <w:t>ion</w:t>
      </w:r>
      <w:r w:rsidR="00556A67" w:rsidRPr="008C7AAE">
        <w:t>’</w:t>
      </w:r>
      <w:r w:rsidRPr="008C7AAE">
        <w:t xml:space="preserve"> available on</w:t>
      </w:r>
      <w:r w:rsidR="00C64E21">
        <w:rPr>
          <w:b/>
          <w:bCs/>
        </w:rPr>
        <w:t xml:space="preserve"> </w:t>
      </w:r>
      <w:r w:rsidR="00C64E21" w:rsidRPr="0000380D">
        <w:t>the HPRA website</w:t>
      </w:r>
      <w:r w:rsidR="00FA4F18" w:rsidRPr="0000380D">
        <w:t>.</w:t>
      </w:r>
    </w:p>
    <w:p w14:paraId="64C14C5B" w14:textId="6FCC2DFE" w:rsidR="00F52FEA" w:rsidRDefault="00F52FEA" w:rsidP="00F52FEA">
      <w:pPr>
        <w:pStyle w:val="HPRAMainBodyText"/>
      </w:pPr>
    </w:p>
    <w:p w14:paraId="070D54E0" w14:textId="77777777" w:rsidR="001622EE" w:rsidRDefault="001622EE" w:rsidP="00F52FEA">
      <w:pPr>
        <w:pStyle w:val="HPRAMainBodyText"/>
      </w:pPr>
    </w:p>
    <w:p w14:paraId="669B3764" w14:textId="35C1AF93" w:rsidR="00676D29" w:rsidRPr="00E4724B" w:rsidRDefault="00BC2A4E" w:rsidP="0000380D">
      <w:pPr>
        <w:pStyle w:val="HPRAHeadingL2"/>
      </w:pPr>
      <w:r>
        <w:t xml:space="preserve">Registrant </w:t>
      </w:r>
      <w:r w:rsidR="00676D29" w:rsidRPr="00E4724B">
        <w:t>Details</w:t>
      </w:r>
    </w:p>
    <w:p w14:paraId="6BA8EC97" w14:textId="77777777" w:rsidR="00676D29" w:rsidRPr="00E4724B" w:rsidRDefault="00676D29" w:rsidP="0000380D"/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972"/>
        <w:gridCol w:w="4522"/>
      </w:tblGrid>
      <w:tr w:rsidR="00676D29" w:rsidRPr="00E4724B" w14:paraId="756E93A6" w14:textId="77777777" w:rsidTr="00574196">
        <w:tc>
          <w:tcPr>
            <w:tcW w:w="2338" w:type="pct"/>
            <w:vAlign w:val="center"/>
          </w:tcPr>
          <w:p w14:paraId="4A8940F6" w14:textId="77777777" w:rsidR="00676D29" w:rsidRPr="00E4724B" w:rsidRDefault="00676D29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t xml:space="preserve">Name </w:t>
            </w:r>
            <w:r w:rsidR="00CC2C0A">
              <w:rPr>
                <w:szCs w:val="20"/>
              </w:rPr>
              <w:t>or corporate name of registrant</w:t>
            </w:r>
          </w:p>
        </w:tc>
        <w:tc>
          <w:tcPr>
            <w:tcW w:w="2662" w:type="pct"/>
            <w:vAlign w:val="center"/>
          </w:tcPr>
          <w:p w14:paraId="0E8DEA9F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676D29" w:rsidRPr="00E4724B" w14:paraId="4046FDD9" w14:textId="77777777" w:rsidTr="00574196">
        <w:tc>
          <w:tcPr>
            <w:tcW w:w="2338" w:type="pct"/>
            <w:vAlign w:val="center"/>
          </w:tcPr>
          <w:p w14:paraId="2E2348DB" w14:textId="738DEA72" w:rsidR="00676D29" w:rsidRPr="00E4724B" w:rsidRDefault="00CC2C0A" w:rsidP="00E54575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 xml:space="preserve">Permanent or legal address of site where the process(es) </w:t>
            </w:r>
            <w:r w:rsidR="00E54575">
              <w:rPr>
                <w:szCs w:val="20"/>
              </w:rPr>
              <w:t xml:space="preserve">will </w:t>
            </w:r>
            <w:r>
              <w:rPr>
                <w:szCs w:val="20"/>
              </w:rPr>
              <w:t>occur</w:t>
            </w:r>
            <w:r w:rsidR="00676D29" w:rsidRPr="00E4724B">
              <w:rPr>
                <w:szCs w:val="20"/>
              </w:rPr>
              <w:t xml:space="preserve"> </w:t>
            </w:r>
          </w:p>
        </w:tc>
        <w:tc>
          <w:tcPr>
            <w:tcW w:w="2662" w:type="pct"/>
            <w:vAlign w:val="center"/>
          </w:tcPr>
          <w:p w14:paraId="1AAED5A6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676D29" w:rsidRPr="00E4724B" w14:paraId="36B62C31" w14:textId="77777777" w:rsidTr="00574196">
        <w:tc>
          <w:tcPr>
            <w:tcW w:w="2338" w:type="pct"/>
            <w:vAlign w:val="center"/>
          </w:tcPr>
          <w:p w14:paraId="7E853EAD" w14:textId="77777777" w:rsidR="00676D29" w:rsidRPr="00E4724B" w:rsidRDefault="00CC2C0A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Eircode</w:t>
            </w:r>
          </w:p>
        </w:tc>
        <w:tc>
          <w:tcPr>
            <w:tcW w:w="2662" w:type="pct"/>
            <w:vAlign w:val="center"/>
          </w:tcPr>
          <w:p w14:paraId="58C272AD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E54575" w:rsidRPr="00E4724B" w14:paraId="58F2E2DF" w14:textId="77777777" w:rsidTr="003F228D">
        <w:tc>
          <w:tcPr>
            <w:tcW w:w="2338" w:type="pct"/>
          </w:tcPr>
          <w:p w14:paraId="05CA295F" w14:textId="743D95B8" w:rsidR="00E54575" w:rsidRDefault="003F228D" w:rsidP="003F228D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Type of site</w:t>
            </w:r>
            <w:r w:rsidR="00E54575">
              <w:rPr>
                <w:szCs w:val="20"/>
              </w:rPr>
              <w:t xml:space="preserve"> </w:t>
            </w:r>
          </w:p>
        </w:tc>
        <w:tc>
          <w:tcPr>
            <w:tcW w:w="2662" w:type="pct"/>
            <w:vAlign w:val="center"/>
          </w:tcPr>
          <w:p w14:paraId="78D86C78" w14:textId="31966E5A" w:rsidR="003F228D" w:rsidRDefault="00112B68" w:rsidP="00434736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737D90">
              <w:rPr>
                <w:rFonts w:ascii="Segoe UI" w:hAnsi="Segoe UI" w:cs="Segoe U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Cs w:val="20"/>
              </w:rPr>
              <w:instrText xml:space="preserve"> FORMCHECKBOX </w:instrText>
            </w:r>
            <w:r w:rsidRPr="00737D90">
              <w:rPr>
                <w:rFonts w:ascii="Segoe UI" w:hAnsi="Segoe UI" w:cs="Segoe UI"/>
                <w:szCs w:val="20"/>
              </w:rPr>
            </w:r>
            <w:r w:rsidRPr="00737D90">
              <w:rPr>
                <w:rFonts w:ascii="Segoe UI" w:hAnsi="Segoe UI" w:cs="Segoe UI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Cs w:val="20"/>
              </w:rPr>
              <w:t xml:space="preserve"> </w:t>
            </w:r>
            <w:r w:rsidR="003F228D">
              <w:rPr>
                <w:szCs w:val="20"/>
              </w:rPr>
              <w:t>Hospital</w:t>
            </w:r>
          </w:p>
          <w:p w14:paraId="4CDC6FFC" w14:textId="581D9B4C" w:rsidR="003F228D" w:rsidRDefault="00112B68" w:rsidP="00434736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737D90">
              <w:rPr>
                <w:rFonts w:ascii="Segoe UI" w:hAnsi="Segoe UI" w:cs="Segoe U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Cs w:val="20"/>
              </w:rPr>
              <w:instrText xml:space="preserve"> FORMCHECKBOX </w:instrText>
            </w:r>
            <w:r w:rsidRPr="00737D90">
              <w:rPr>
                <w:rFonts w:ascii="Segoe UI" w:hAnsi="Segoe UI" w:cs="Segoe UI"/>
                <w:szCs w:val="20"/>
              </w:rPr>
            </w:r>
            <w:r w:rsidRPr="00737D90">
              <w:rPr>
                <w:rFonts w:ascii="Segoe UI" w:hAnsi="Segoe UI" w:cs="Segoe UI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Cs w:val="20"/>
              </w:rPr>
              <w:t xml:space="preserve"> </w:t>
            </w:r>
            <w:r w:rsidR="00E54575">
              <w:rPr>
                <w:szCs w:val="20"/>
              </w:rPr>
              <w:t xml:space="preserve">Health Centre  </w:t>
            </w:r>
          </w:p>
          <w:p w14:paraId="37A1E59F" w14:textId="524A8028" w:rsidR="00E54575" w:rsidRPr="00E4724B" w:rsidRDefault="00112B68" w:rsidP="00434736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737D90">
              <w:rPr>
                <w:rFonts w:ascii="Segoe UI" w:hAnsi="Segoe UI" w:cs="Segoe U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D90">
              <w:rPr>
                <w:rFonts w:ascii="Segoe UI" w:hAnsi="Segoe UI" w:cs="Segoe UI"/>
                <w:szCs w:val="20"/>
              </w:rPr>
              <w:instrText xml:space="preserve"> FORMCHECKBOX </w:instrText>
            </w:r>
            <w:r w:rsidRPr="00737D90">
              <w:rPr>
                <w:rFonts w:ascii="Segoe UI" w:hAnsi="Segoe UI" w:cs="Segoe UI"/>
                <w:szCs w:val="20"/>
              </w:rPr>
            </w:r>
            <w:r w:rsidRPr="00737D90">
              <w:rPr>
                <w:rFonts w:ascii="Segoe UI" w:hAnsi="Segoe UI" w:cs="Segoe UI"/>
                <w:szCs w:val="20"/>
              </w:rPr>
              <w:fldChar w:fldCharType="separate"/>
            </w:r>
            <w:r w:rsidRPr="00737D90">
              <w:rPr>
                <w:rFonts w:ascii="Segoe UI" w:hAnsi="Segoe UI" w:cs="Segoe UI"/>
                <w:szCs w:val="20"/>
              </w:rPr>
              <w:fldChar w:fldCharType="end"/>
            </w:r>
            <w:r w:rsidRPr="00737D90">
              <w:rPr>
                <w:rFonts w:ascii="Segoe UI" w:hAnsi="Segoe UI" w:cs="Segoe UI"/>
                <w:szCs w:val="20"/>
              </w:rPr>
              <w:t xml:space="preserve"> </w:t>
            </w:r>
            <w:r w:rsidR="00E54575">
              <w:rPr>
                <w:szCs w:val="20"/>
              </w:rPr>
              <w:t>Clinic</w:t>
            </w:r>
            <w:r w:rsidR="003F228D">
              <w:rPr>
                <w:szCs w:val="20"/>
              </w:rPr>
              <w:t xml:space="preserve"> (includes retail pharmacy)</w:t>
            </w:r>
            <w:r w:rsidR="00E54575">
              <w:rPr>
                <w:szCs w:val="20"/>
              </w:rPr>
              <w:t xml:space="preserve">  </w:t>
            </w:r>
          </w:p>
        </w:tc>
      </w:tr>
      <w:tr w:rsidR="00676D29" w:rsidRPr="00E4724B" w14:paraId="3DBFC051" w14:textId="77777777" w:rsidTr="00574196">
        <w:tc>
          <w:tcPr>
            <w:tcW w:w="2338" w:type="pct"/>
            <w:vAlign w:val="center"/>
          </w:tcPr>
          <w:p w14:paraId="78F6643E" w14:textId="6BF7527B" w:rsidR="00676D29" w:rsidRPr="00E4724B" w:rsidRDefault="00CC2C0A" w:rsidP="00E54575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 xml:space="preserve">Name of </w:t>
            </w:r>
            <w:r w:rsidR="00E54575">
              <w:rPr>
                <w:szCs w:val="20"/>
              </w:rPr>
              <w:t>person submitting the application</w:t>
            </w:r>
          </w:p>
        </w:tc>
        <w:tc>
          <w:tcPr>
            <w:tcW w:w="2662" w:type="pct"/>
            <w:vAlign w:val="center"/>
          </w:tcPr>
          <w:p w14:paraId="1F70998F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676D29" w:rsidRPr="00E4724B" w14:paraId="7CA14E7E" w14:textId="77777777" w:rsidTr="00574196">
        <w:tc>
          <w:tcPr>
            <w:tcW w:w="2338" w:type="pct"/>
            <w:vAlign w:val="center"/>
          </w:tcPr>
          <w:p w14:paraId="0041B434" w14:textId="77777777" w:rsidR="00676D29" w:rsidRPr="00E4724B" w:rsidRDefault="00CC2C0A" w:rsidP="00F87395">
            <w:pPr>
              <w:pStyle w:val="BodyText2"/>
              <w:spacing w:before="60" w:after="60" w:line="240" w:lineRule="auto"/>
              <w:rPr>
                <w:i/>
                <w:szCs w:val="20"/>
              </w:rPr>
            </w:pPr>
            <w:r>
              <w:rPr>
                <w:szCs w:val="20"/>
              </w:rPr>
              <w:t>Contact telephone number</w:t>
            </w:r>
          </w:p>
        </w:tc>
        <w:tc>
          <w:tcPr>
            <w:tcW w:w="2662" w:type="pct"/>
            <w:vAlign w:val="center"/>
          </w:tcPr>
          <w:p w14:paraId="73AADB05" w14:textId="77777777" w:rsidR="00676D29" w:rsidRPr="00E4724B" w:rsidRDefault="000E37E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="00676D29"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  <w:tr w:rsidR="00F87395" w:rsidRPr="00E4724B" w14:paraId="45EAC828" w14:textId="77777777" w:rsidTr="00574196">
        <w:tc>
          <w:tcPr>
            <w:tcW w:w="2338" w:type="pct"/>
            <w:vAlign w:val="center"/>
          </w:tcPr>
          <w:p w14:paraId="534D33C7" w14:textId="77777777" w:rsidR="00F87395" w:rsidRDefault="00F8739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Email address</w:t>
            </w:r>
          </w:p>
        </w:tc>
        <w:tc>
          <w:tcPr>
            <w:tcW w:w="2662" w:type="pct"/>
            <w:vAlign w:val="center"/>
          </w:tcPr>
          <w:p w14:paraId="53C84ACF" w14:textId="77777777" w:rsidR="00F87395" w:rsidRPr="00E4724B" w:rsidRDefault="00F87395" w:rsidP="00F87395">
            <w:pPr>
              <w:pStyle w:val="BodyText2"/>
              <w:spacing w:before="60" w:after="60" w:line="240" w:lineRule="auto"/>
              <w:rPr>
                <w:szCs w:val="20"/>
              </w:rPr>
            </w:pPr>
            <w:r w:rsidRPr="00E4724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Cs w:val="20"/>
              </w:rPr>
              <w:instrText xml:space="preserve"> FORMTEXT </w:instrText>
            </w:r>
            <w:r w:rsidRPr="00E4724B">
              <w:rPr>
                <w:szCs w:val="20"/>
              </w:rPr>
            </w:r>
            <w:r w:rsidRPr="00E4724B">
              <w:rPr>
                <w:szCs w:val="20"/>
              </w:rPr>
              <w:fldChar w:fldCharType="separate"/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t> </w:t>
            </w:r>
            <w:r w:rsidRPr="00E4724B">
              <w:rPr>
                <w:szCs w:val="20"/>
              </w:rPr>
              <w:fldChar w:fldCharType="end"/>
            </w:r>
          </w:p>
        </w:tc>
      </w:tr>
    </w:tbl>
    <w:p w14:paraId="0E5EE68E" w14:textId="684F3446" w:rsidR="00F95DAF" w:rsidRDefault="00F95DAF" w:rsidP="0000380D"/>
    <w:p w14:paraId="419541F0" w14:textId="77777777" w:rsidR="001622EE" w:rsidRDefault="001622EE" w:rsidP="0000380D"/>
    <w:p w14:paraId="3041CB57" w14:textId="1E611B3E" w:rsidR="00676D29" w:rsidRDefault="00F87395" w:rsidP="008C7AAE">
      <w:pPr>
        <w:pStyle w:val="HPRAHeadingL2"/>
      </w:pPr>
      <w:r w:rsidRPr="00F87395">
        <w:t>details of processes</w:t>
      </w:r>
    </w:p>
    <w:p w14:paraId="6722940E" w14:textId="77777777" w:rsidR="00550814" w:rsidRDefault="00550814" w:rsidP="0000380D"/>
    <w:p w14:paraId="3496D9EB" w14:textId="07031D70" w:rsidR="00550814" w:rsidRDefault="00550814" w:rsidP="008C7AAE">
      <w:pPr>
        <w:pStyle w:val="HPRAHeadingL2"/>
      </w:pPr>
      <w:r w:rsidRPr="00112B68">
        <w:t>Re-</w:t>
      </w:r>
      <w:r w:rsidRPr="0000380D">
        <w:t>packaging</w:t>
      </w:r>
      <w:r w:rsidRPr="00112B68">
        <w:t xml:space="preserve"> </w:t>
      </w:r>
      <w:r w:rsidR="00E54575" w:rsidRPr="00112B68">
        <w:t xml:space="preserve">and </w:t>
      </w:r>
      <w:r w:rsidR="00112B68" w:rsidRPr="00112B68">
        <w:t>r</w:t>
      </w:r>
      <w:r w:rsidR="00E54575" w:rsidRPr="00112B68">
        <w:t xml:space="preserve">e-labelling </w:t>
      </w:r>
      <w:r w:rsidR="00112B68" w:rsidRPr="00112B68">
        <w:t>p</w:t>
      </w:r>
      <w:r w:rsidRPr="00112B68">
        <w:t>rocess</w:t>
      </w:r>
      <w:r w:rsidR="00E54575" w:rsidRPr="00112B68">
        <w:t>es</w:t>
      </w:r>
    </w:p>
    <w:p w14:paraId="1D8D011F" w14:textId="77777777" w:rsidR="001622EE" w:rsidRDefault="001622EE" w:rsidP="0000380D"/>
    <w:p w14:paraId="7A5B15C5" w14:textId="3CF89172" w:rsidR="00AF21D7" w:rsidRPr="00112B68" w:rsidRDefault="00AF21D7" w:rsidP="0000380D">
      <w:pPr>
        <w:rPr>
          <w:rFonts w:ascii="Segoe UI" w:hAnsi="Segoe UI" w:cs="Segoe UI"/>
          <w:color w:val="000000" w:themeColor="text1"/>
          <w:szCs w:val="20"/>
        </w:rPr>
      </w:pPr>
      <w:r w:rsidRPr="00112B68">
        <w:rPr>
          <w:rFonts w:ascii="Segoe UI" w:hAnsi="Segoe UI" w:cs="Segoe UI"/>
          <w:color w:val="000000" w:themeColor="text1"/>
          <w:szCs w:val="20"/>
        </w:rPr>
        <w:t>1.</w:t>
      </w:r>
      <w:r>
        <w:rPr>
          <w:rFonts w:ascii="Segoe UI" w:hAnsi="Segoe UI" w:cs="Segoe UI"/>
          <w:color w:val="000000" w:themeColor="text1"/>
          <w:szCs w:val="20"/>
        </w:rPr>
        <w:t>1</w:t>
      </w:r>
      <w:r w:rsidRPr="00112B68">
        <w:rPr>
          <w:rFonts w:ascii="Segoe UI" w:hAnsi="Segoe UI" w:cs="Segoe UI"/>
          <w:color w:val="000000" w:themeColor="text1"/>
          <w:szCs w:val="20"/>
        </w:rPr>
        <w:t xml:space="preserve"> </w:t>
      </w:r>
      <w:r w:rsidRPr="00112B68">
        <w:rPr>
          <w:rFonts w:ascii="Segoe UI" w:hAnsi="Segoe UI" w:cs="Segoe UI"/>
          <w:color w:val="000000" w:themeColor="text1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2B68">
        <w:rPr>
          <w:rFonts w:ascii="Segoe UI" w:hAnsi="Segoe UI" w:cs="Segoe UI"/>
          <w:color w:val="000000" w:themeColor="text1"/>
          <w:szCs w:val="20"/>
        </w:rPr>
        <w:instrText xml:space="preserve"> FORMCHECKBOX </w:instrText>
      </w:r>
      <w:r w:rsidRPr="00112B68">
        <w:rPr>
          <w:rFonts w:ascii="Segoe UI" w:hAnsi="Segoe UI" w:cs="Segoe UI"/>
          <w:color w:val="000000" w:themeColor="text1"/>
          <w:szCs w:val="20"/>
        </w:rPr>
      </w:r>
      <w:r w:rsidRPr="00112B68">
        <w:rPr>
          <w:rFonts w:ascii="Segoe UI" w:hAnsi="Segoe UI" w:cs="Segoe UI"/>
          <w:color w:val="000000" w:themeColor="text1"/>
          <w:szCs w:val="20"/>
        </w:rPr>
        <w:fldChar w:fldCharType="separate"/>
      </w:r>
      <w:r w:rsidRPr="00112B68">
        <w:rPr>
          <w:rFonts w:ascii="Segoe UI" w:hAnsi="Segoe UI" w:cs="Segoe UI"/>
          <w:color w:val="000000" w:themeColor="text1"/>
          <w:szCs w:val="20"/>
        </w:rPr>
        <w:fldChar w:fldCharType="end"/>
      </w:r>
      <w:r w:rsidRPr="00112B68">
        <w:rPr>
          <w:rFonts w:ascii="Segoe UI" w:hAnsi="Segoe UI" w:cs="Segoe UI"/>
          <w:color w:val="000000" w:themeColor="text1"/>
          <w:szCs w:val="20"/>
        </w:rPr>
        <w:t xml:space="preserve"> Re-labelling </w:t>
      </w:r>
    </w:p>
    <w:p w14:paraId="135F21FA" w14:textId="77777777" w:rsidR="00AF21D7" w:rsidRPr="00112B68" w:rsidRDefault="00AF21D7" w:rsidP="0000380D">
      <w:pPr>
        <w:ind w:left="284"/>
        <w:rPr>
          <w:b/>
          <w:bCs/>
          <w:caps/>
        </w:rPr>
      </w:pPr>
      <w:r w:rsidRPr="00112B68">
        <w:t xml:space="preserve">Please provide details of the proposed re-labelling activity: </w:t>
      </w:r>
      <w:r w:rsidRPr="00112B68">
        <w:fldChar w:fldCharType="begin">
          <w:ffData>
            <w:name w:val="Text1"/>
            <w:enabled/>
            <w:calcOnExit w:val="0"/>
            <w:textInput/>
          </w:ffData>
        </w:fldChar>
      </w:r>
      <w:r w:rsidRPr="00112B68">
        <w:instrText xml:space="preserve"> FORMTEXT </w:instrText>
      </w:r>
      <w:r w:rsidRPr="00112B68">
        <w:fldChar w:fldCharType="separate"/>
      </w:r>
      <w:r w:rsidRPr="00112B68">
        <w:t> </w:t>
      </w:r>
      <w:r w:rsidRPr="00112B68">
        <w:t> </w:t>
      </w:r>
      <w:r w:rsidRPr="00112B68">
        <w:t> </w:t>
      </w:r>
      <w:r w:rsidRPr="00112B68">
        <w:t> </w:t>
      </w:r>
      <w:r w:rsidRPr="00112B68">
        <w:t> </w:t>
      </w:r>
      <w:r w:rsidRPr="00112B68">
        <w:fldChar w:fldCharType="end"/>
      </w:r>
    </w:p>
    <w:p w14:paraId="787D040D" w14:textId="77777777" w:rsidR="00AF21D7" w:rsidRDefault="00AF21D7" w:rsidP="0000380D">
      <w:pPr>
        <w:rPr>
          <w:rFonts w:ascii="Segoe UI" w:hAnsi="Segoe UI" w:cs="Segoe UI"/>
          <w:b/>
          <w:bCs/>
          <w:color w:val="0057B8"/>
          <w:szCs w:val="20"/>
        </w:rPr>
      </w:pPr>
    </w:p>
    <w:p w14:paraId="2B7D50E6" w14:textId="26F08CAB" w:rsidR="00550814" w:rsidRPr="00112B68" w:rsidRDefault="001622EE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1.</w:t>
      </w:r>
      <w:r w:rsidR="00AF21D7">
        <w:rPr>
          <w:rFonts w:ascii="Segoe UI" w:hAnsi="Segoe UI" w:cs="Segoe UI"/>
          <w:szCs w:val="20"/>
        </w:rPr>
        <w:t>2</w:t>
      </w:r>
      <w:r>
        <w:rPr>
          <w:rFonts w:ascii="Segoe UI" w:hAnsi="Segoe UI" w:cs="Segoe UI"/>
          <w:szCs w:val="20"/>
        </w:rPr>
        <w:t xml:space="preserve"> </w:t>
      </w:r>
      <w:r w:rsidR="00A441FF" w:rsidRPr="00112B68">
        <w:rPr>
          <w:rFonts w:ascii="Segoe UI" w:hAnsi="Segoe UI" w:cs="Segoe U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41FF" w:rsidRPr="00112B68">
        <w:rPr>
          <w:rFonts w:ascii="Segoe UI" w:hAnsi="Segoe UI" w:cs="Segoe UI"/>
          <w:szCs w:val="20"/>
        </w:rPr>
        <w:instrText xml:space="preserve"> FORMCHECKBOX </w:instrText>
      </w:r>
      <w:r w:rsidR="00A441FF" w:rsidRPr="00112B68">
        <w:rPr>
          <w:rFonts w:ascii="Segoe UI" w:hAnsi="Segoe UI" w:cs="Segoe UI"/>
          <w:szCs w:val="20"/>
        </w:rPr>
      </w:r>
      <w:r w:rsidR="00A441FF" w:rsidRPr="00112B68">
        <w:rPr>
          <w:rFonts w:ascii="Segoe UI" w:hAnsi="Segoe UI" w:cs="Segoe UI"/>
          <w:szCs w:val="20"/>
        </w:rPr>
        <w:fldChar w:fldCharType="separate"/>
      </w:r>
      <w:r w:rsidR="00A441FF" w:rsidRPr="00112B68">
        <w:rPr>
          <w:rFonts w:ascii="Segoe UI" w:hAnsi="Segoe UI" w:cs="Segoe UI"/>
          <w:szCs w:val="20"/>
        </w:rPr>
        <w:fldChar w:fldCharType="end"/>
      </w:r>
      <w:r w:rsidR="00A441FF" w:rsidRPr="00112B68">
        <w:rPr>
          <w:rFonts w:ascii="Segoe UI" w:hAnsi="Segoe UI" w:cs="Segoe UI"/>
          <w:szCs w:val="20"/>
        </w:rPr>
        <w:t xml:space="preserve"> </w:t>
      </w:r>
      <w:r w:rsidR="00D80C39" w:rsidRPr="00112B68">
        <w:rPr>
          <w:rFonts w:ascii="Segoe UI" w:hAnsi="Segoe UI" w:cs="Segoe UI"/>
          <w:szCs w:val="20"/>
        </w:rPr>
        <w:t>Re-</w:t>
      </w:r>
      <w:r w:rsidR="00112B68" w:rsidRPr="00112B68">
        <w:rPr>
          <w:rFonts w:ascii="Segoe UI" w:hAnsi="Segoe UI" w:cs="Segoe UI"/>
          <w:szCs w:val="20"/>
        </w:rPr>
        <w:t>p</w:t>
      </w:r>
      <w:r w:rsidR="00550814" w:rsidRPr="00112B68">
        <w:rPr>
          <w:rFonts w:ascii="Segoe UI" w:hAnsi="Segoe UI" w:cs="Segoe UI"/>
          <w:szCs w:val="20"/>
        </w:rPr>
        <w:t xml:space="preserve">ackaging </w:t>
      </w:r>
    </w:p>
    <w:p w14:paraId="501D4455" w14:textId="7AEC0786" w:rsidR="00550814" w:rsidRPr="00112B68" w:rsidRDefault="005C4972" w:rsidP="0000380D">
      <w:pPr>
        <w:ind w:left="284"/>
        <w:rPr>
          <w:b/>
          <w:bCs/>
          <w:caps/>
          <w:color w:val="000000" w:themeColor="text1"/>
          <w:szCs w:val="20"/>
        </w:rPr>
      </w:pPr>
      <w:r w:rsidRPr="00112B68">
        <w:rPr>
          <w:color w:val="000000" w:themeColor="text1"/>
          <w:szCs w:val="20"/>
        </w:rPr>
        <w:t>Please provide details of the proposed re</w:t>
      </w:r>
      <w:r w:rsidR="001622EE">
        <w:rPr>
          <w:color w:val="000000" w:themeColor="text1"/>
          <w:szCs w:val="20"/>
        </w:rPr>
        <w:t>-</w:t>
      </w:r>
      <w:r w:rsidRPr="00112B68">
        <w:rPr>
          <w:color w:val="000000" w:themeColor="text1"/>
          <w:szCs w:val="20"/>
        </w:rPr>
        <w:t>packaging activity:</w:t>
      </w:r>
      <w:r w:rsidR="00112B68" w:rsidRPr="00112B68">
        <w:rPr>
          <w:color w:val="000000" w:themeColor="text1"/>
          <w:szCs w:val="20"/>
        </w:rPr>
        <w:t xml:space="preserve"> </w:t>
      </w:r>
      <w:r w:rsidR="00112B68" w:rsidRPr="00112B68">
        <w:rPr>
          <w:color w:val="000000" w:themeColor="text1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112B68">
        <w:rPr>
          <w:color w:val="000000" w:themeColor="text1"/>
          <w:szCs w:val="20"/>
        </w:rPr>
        <w:instrText xml:space="preserve"> FORMTEXT </w:instrText>
      </w:r>
      <w:r w:rsidR="00112B68" w:rsidRPr="00112B68">
        <w:rPr>
          <w:color w:val="000000" w:themeColor="text1"/>
          <w:szCs w:val="20"/>
        </w:rPr>
      </w:r>
      <w:r w:rsidR="00112B68" w:rsidRPr="00112B68">
        <w:rPr>
          <w:color w:val="000000" w:themeColor="text1"/>
          <w:szCs w:val="20"/>
        </w:rPr>
        <w:fldChar w:fldCharType="separate"/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t> </w:t>
      </w:r>
      <w:r w:rsidR="00112B68" w:rsidRPr="00112B68">
        <w:rPr>
          <w:color w:val="000000" w:themeColor="text1"/>
          <w:szCs w:val="20"/>
        </w:rPr>
        <w:fldChar w:fldCharType="end"/>
      </w:r>
    </w:p>
    <w:p w14:paraId="0179572B" w14:textId="77777777" w:rsidR="00550814" w:rsidRPr="008D616F" w:rsidRDefault="00550814" w:rsidP="0000380D">
      <w:pPr>
        <w:rPr>
          <w:rFonts w:ascii="Segoe UI" w:hAnsi="Segoe UI" w:cs="Segoe UI"/>
          <w:i/>
          <w:iCs/>
          <w:szCs w:val="20"/>
        </w:rPr>
      </w:pPr>
    </w:p>
    <w:p w14:paraId="32E130DA" w14:textId="43A7870E" w:rsidR="00112B68" w:rsidRDefault="00E54575" w:rsidP="0000380D">
      <w:pPr>
        <w:rPr>
          <w:szCs w:val="20"/>
        </w:rPr>
      </w:pPr>
      <w:r w:rsidRPr="00112B68">
        <w:rPr>
          <w:rFonts w:ascii="Segoe UI" w:hAnsi="Segoe UI" w:cs="Segoe UI"/>
          <w:iCs/>
          <w:szCs w:val="20"/>
        </w:rPr>
        <w:t xml:space="preserve">1.3 </w:t>
      </w:r>
      <w:r w:rsidR="00550814" w:rsidRPr="00112B68">
        <w:rPr>
          <w:rFonts w:ascii="Segoe UI" w:hAnsi="Segoe UI" w:cs="Segoe UI"/>
          <w:iCs/>
          <w:szCs w:val="20"/>
        </w:rPr>
        <w:t>Person</w:t>
      </w:r>
      <w:r w:rsidRPr="00112B68">
        <w:rPr>
          <w:rFonts w:ascii="Segoe UI" w:hAnsi="Segoe UI" w:cs="Segoe UI"/>
          <w:iCs/>
          <w:szCs w:val="20"/>
        </w:rPr>
        <w:t xml:space="preserve"> </w:t>
      </w:r>
      <w:r w:rsidR="00550814" w:rsidRPr="00112B68">
        <w:rPr>
          <w:rFonts w:ascii="Segoe UI" w:hAnsi="Segoe UI" w:cs="Segoe UI"/>
          <w:iCs/>
          <w:szCs w:val="20"/>
        </w:rPr>
        <w:t>responsible for the process</w:t>
      </w:r>
      <w:r w:rsidR="00EF3BE3">
        <w:rPr>
          <w:rFonts w:ascii="Segoe UI" w:hAnsi="Segoe UI" w:cs="Segoe UI"/>
          <w:iCs/>
          <w:szCs w:val="20"/>
        </w:rPr>
        <w:t>(</w:t>
      </w:r>
      <w:r w:rsidR="00550814" w:rsidRPr="00112B68">
        <w:rPr>
          <w:rFonts w:ascii="Segoe UI" w:hAnsi="Segoe UI" w:cs="Segoe UI"/>
          <w:iCs/>
          <w:szCs w:val="20"/>
        </w:rPr>
        <w:t>es</w:t>
      </w:r>
      <w:r w:rsidR="00EF3BE3">
        <w:rPr>
          <w:rFonts w:ascii="Segoe UI" w:hAnsi="Segoe UI" w:cs="Segoe UI"/>
          <w:iCs/>
          <w:szCs w:val="20"/>
        </w:rPr>
        <w:t>)</w:t>
      </w:r>
      <w:r w:rsidRPr="00112B68">
        <w:rPr>
          <w:rFonts w:ascii="Segoe UI" w:hAnsi="Segoe UI" w:cs="Segoe UI"/>
          <w:iCs/>
          <w:szCs w:val="20"/>
        </w:rPr>
        <w:t xml:space="preserve">: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21A30010" w14:textId="62C4CC5F" w:rsidR="00F95DAF" w:rsidRPr="00737D90" w:rsidRDefault="00F95DAF" w:rsidP="0000380D">
      <w:pPr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iCs/>
          <w:szCs w:val="20"/>
        </w:rPr>
        <w:tab/>
      </w:r>
    </w:p>
    <w:p w14:paraId="7D2FB027" w14:textId="195CB8C4" w:rsidR="005336B7" w:rsidRPr="00112B68" w:rsidRDefault="00112B68" w:rsidP="0000380D">
      <w:pPr>
        <w:rPr>
          <w:rFonts w:cstheme="minorHAnsi"/>
          <w:szCs w:val="20"/>
        </w:rPr>
      </w:pPr>
      <w:r>
        <w:rPr>
          <w:rFonts w:cstheme="minorHAnsi"/>
          <w:szCs w:val="20"/>
        </w:rPr>
        <w:t>1</w:t>
      </w:r>
      <w:r w:rsidR="00E54575" w:rsidRPr="00112B68">
        <w:rPr>
          <w:rFonts w:cstheme="minorHAnsi"/>
          <w:szCs w:val="20"/>
        </w:rPr>
        <w:t>.4 Qualification</w:t>
      </w:r>
      <w:r w:rsidR="00F95DAF" w:rsidRPr="00112B68">
        <w:rPr>
          <w:rFonts w:cstheme="minorHAnsi"/>
          <w:szCs w:val="20"/>
        </w:rPr>
        <w:t xml:space="preserve"> of </w:t>
      </w:r>
      <w:r w:rsidR="00434736" w:rsidRPr="00112B68">
        <w:rPr>
          <w:rFonts w:cstheme="minorHAnsi"/>
          <w:szCs w:val="20"/>
        </w:rPr>
        <w:t xml:space="preserve">the </w:t>
      </w:r>
      <w:r w:rsidR="00E54575" w:rsidRPr="00112B68">
        <w:rPr>
          <w:rFonts w:cstheme="minorHAnsi"/>
          <w:szCs w:val="20"/>
        </w:rPr>
        <w:t xml:space="preserve">person responsible </w:t>
      </w:r>
      <w:r w:rsidR="00434736" w:rsidRPr="00112B68">
        <w:rPr>
          <w:rFonts w:cstheme="minorHAnsi"/>
          <w:szCs w:val="20"/>
        </w:rPr>
        <w:t>for the process(es)</w:t>
      </w:r>
      <w:r>
        <w:rPr>
          <w:rFonts w:cstheme="minorHAnsi"/>
          <w:szCs w:val="20"/>
        </w:rPr>
        <w:t xml:space="preserve">: </w:t>
      </w:r>
      <w:r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724B">
        <w:rPr>
          <w:szCs w:val="20"/>
        </w:rPr>
        <w:instrText xml:space="preserve"> FORMTEXT </w:instrText>
      </w:r>
      <w:r w:rsidRPr="00E4724B">
        <w:rPr>
          <w:szCs w:val="20"/>
        </w:rPr>
      </w:r>
      <w:r w:rsidRPr="00E4724B">
        <w:rPr>
          <w:szCs w:val="20"/>
        </w:rPr>
        <w:fldChar w:fldCharType="separate"/>
      </w:r>
      <w:r w:rsidRPr="00E4724B">
        <w:rPr>
          <w:szCs w:val="20"/>
        </w:rPr>
        <w:t> </w:t>
      </w:r>
      <w:r w:rsidRPr="00E4724B">
        <w:rPr>
          <w:szCs w:val="20"/>
        </w:rPr>
        <w:t> </w:t>
      </w:r>
      <w:r w:rsidRPr="00E4724B">
        <w:rPr>
          <w:szCs w:val="20"/>
        </w:rPr>
        <w:t> </w:t>
      </w:r>
      <w:r w:rsidRPr="00E4724B">
        <w:rPr>
          <w:szCs w:val="20"/>
        </w:rPr>
        <w:t> </w:t>
      </w:r>
      <w:r w:rsidRPr="00E4724B">
        <w:rPr>
          <w:szCs w:val="20"/>
        </w:rPr>
        <w:t> </w:t>
      </w:r>
      <w:r w:rsidRPr="00E4724B">
        <w:rPr>
          <w:szCs w:val="20"/>
        </w:rPr>
        <w:fldChar w:fldCharType="end"/>
      </w:r>
    </w:p>
    <w:p w14:paraId="64BD4412" w14:textId="77777777" w:rsidR="00112B68" w:rsidRDefault="00112B68" w:rsidP="0000380D">
      <w:pPr>
        <w:rPr>
          <w:rFonts w:cstheme="minorHAnsi"/>
          <w:szCs w:val="20"/>
        </w:rPr>
      </w:pPr>
    </w:p>
    <w:p w14:paraId="2985CBAB" w14:textId="4D698918" w:rsidR="00737D90" w:rsidRPr="00112B68" w:rsidRDefault="00D80C39" w:rsidP="0000380D">
      <w:pPr>
        <w:rPr>
          <w:rFonts w:cstheme="minorHAnsi"/>
          <w:szCs w:val="20"/>
        </w:rPr>
      </w:pPr>
      <w:r w:rsidRPr="00112B68">
        <w:rPr>
          <w:rFonts w:cstheme="minorHAnsi"/>
          <w:szCs w:val="20"/>
        </w:rPr>
        <w:t>1.5 Professional body registration number:</w:t>
      </w:r>
      <w:r w:rsidR="00112B68">
        <w:rPr>
          <w:rFonts w:cstheme="minorHAnsi"/>
          <w:szCs w:val="20"/>
        </w:rPr>
        <w:t xml:space="preserve">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68B7D751" w14:textId="257DC28F" w:rsidR="001622EE" w:rsidRDefault="001622EE" w:rsidP="0000380D">
      <w:pPr>
        <w:rPr>
          <w:rFonts w:ascii="Segoe UI" w:hAnsi="Segoe UI" w:cs="Segoe UI"/>
          <w:szCs w:val="20"/>
        </w:rPr>
      </w:pPr>
    </w:p>
    <w:p w14:paraId="649DAFBB" w14:textId="77777777" w:rsidR="001622EE" w:rsidRPr="002937AE" w:rsidRDefault="001622EE" w:rsidP="0000380D">
      <w:pPr>
        <w:rPr>
          <w:rFonts w:ascii="Segoe UI" w:hAnsi="Segoe UI" w:cs="Segoe UI"/>
          <w:szCs w:val="20"/>
        </w:rPr>
      </w:pPr>
    </w:p>
    <w:p w14:paraId="02CB1587" w14:textId="6DCE4629" w:rsidR="00550814" w:rsidRPr="008C7AAE" w:rsidRDefault="00550814" w:rsidP="008C7AAE">
      <w:pPr>
        <w:pStyle w:val="HPRAHeadingL2"/>
        <w:rPr>
          <w:rFonts w:eastAsiaTheme="minorHAnsi"/>
          <w:b w:val="0"/>
          <w:bCs w:val="0"/>
        </w:rPr>
      </w:pPr>
      <w:r w:rsidRPr="008C7AAE">
        <w:t>Preparation</w:t>
      </w:r>
      <w:r w:rsidRPr="008C7AAE">
        <w:rPr>
          <w:rFonts w:eastAsiaTheme="minorHAnsi"/>
        </w:rPr>
        <w:t xml:space="preserve"> of radiopharmaceuticals used as diagnostic IMPs</w:t>
      </w:r>
    </w:p>
    <w:p w14:paraId="44059045" w14:textId="77777777" w:rsidR="001405DB" w:rsidRPr="00737D90" w:rsidRDefault="001405DB" w:rsidP="0000380D"/>
    <w:p w14:paraId="247C71B3" w14:textId="74E9E6EC" w:rsidR="00550814" w:rsidRPr="001405DB" w:rsidRDefault="001622EE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2.1 </w:t>
      </w:r>
      <w:r w:rsidR="00550814" w:rsidRPr="00737D90">
        <w:rPr>
          <w:rFonts w:ascii="Segoe UI" w:hAnsi="Segoe UI" w:cs="Segoe U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0814" w:rsidRPr="00737D90">
        <w:rPr>
          <w:rFonts w:ascii="Segoe UI" w:hAnsi="Segoe UI" w:cs="Segoe UI"/>
          <w:szCs w:val="20"/>
        </w:rPr>
        <w:instrText xml:space="preserve"> FORMCHECKBOX </w:instrText>
      </w:r>
      <w:r w:rsidR="00550814" w:rsidRPr="00737D90">
        <w:rPr>
          <w:rFonts w:ascii="Segoe UI" w:hAnsi="Segoe UI" w:cs="Segoe UI"/>
          <w:szCs w:val="20"/>
        </w:rPr>
      </w:r>
      <w:r w:rsidR="00550814" w:rsidRPr="00737D90">
        <w:rPr>
          <w:rFonts w:ascii="Segoe UI" w:hAnsi="Segoe UI" w:cs="Segoe UI"/>
          <w:szCs w:val="20"/>
        </w:rPr>
        <w:fldChar w:fldCharType="separate"/>
      </w:r>
      <w:r w:rsidR="00550814" w:rsidRPr="00737D90">
        <w:rPr>
          <w:rFonts w:ascii="Segoe UI" w:hAnsi="Segoe UI" w:cs="Segoe UI"/>
          <w:szCs w:val="20"/>
        </w:rPr>
        <w:fldChar w:fldCharType="end"/>
      </w:r>
      <w:r w:rsidR="00550814" w:rsidRPr="00737D90">
        <w:rPr>
          <w:rFonts w:ascii="Segoe UI" w:hAnsi="Segoe UI" w:cs="Segoe UI"/>
          <w:szCs w:val="20"/>
        </w:rPr>
        <w:t xml:space="preserve"> Preparation of a non-sterile radiopharmaceutical product</w:t>
      </w:r>
    </w:p>
    <w:p w14:paraId="5522A735" w14:textId="77777777" w:rsidR="001405DB" w:rsidRPr="00737D90" w:rsidRDefault="001405DB" w:rsidP="0000380D">
      <w:pPr>
        <w:rPr>
          <w:rFonts w:ascii="Segoe UI" w:hAnsi="Segoe UI" w:cs="Segoe UI"/>
          <w:szCs w:val="20"/>
        </w:rPr>
      </w:pPr>
    </w:p>
    <w:p w14:paraId="2D758B86" w14:textId="0B47FA1B" w:rsidR="00550814" w:rsidRPr="00737D90" w:rsidRDefault="001622EE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2.2 </w:t>
      </w:r>
      <w:r w:rsidR="00550814" w:rsidRPr="00737D90">
        <w:rPr>
          <w:rFonts w:ascii="Segoe UI" w:hAnsi="Segoe UI" w:cs="Segoe U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0814" w:rsidRPr="00737D90">
        <w:rPr>
          <w:rFonts w:ascii="Segoe UI" w:hAnsi="Segoe UI" w:cs="Segoe UI"/>
          <w:szCs w:val="20"/>
        </w:rPr>
        <w:instrText xml:space="preserve"> FORMCHECKBOX </w:instrText>
      </w:r>
      <w:r w:rsidR="00550814" w:rsidRPr="00737D90">
        <w:rPr>
          <w:rFonts w:ascii="Segoe UI" w:hAnsi="Segoe UI" w:cs="Segoe UI"/>
          <w:szCs w:val="20"/>
        </w:rPr>
      </w:r>
      <w:r w:rsidR="00550814" w:rsidRPr="00737D90">
        <w:rPr>
          <w:rFonts w:ascii="Segoe UI" w:hAnsi="Segoe UI" w:cs="Segoe UI"/>
          <w:szCs w:val="20"/>
        </w:rPr>
        <w:fldChar w:fldCharType="separate"/>
      </w:r>
      <w:r w:rsidR="00550814" w:rsidRPr="00737D90">
        <w:rPr>
          <w:rFonts w:ascii="Segoe UI" w:hAnsi="Segoe UI" w:cs="Segoe UI"/>
          <w:szCs w:val="20"/>
        </w:rPr>
        <w:fldChar w:fldCharType="end"/>
      </w:r>
      <w:r w:rsidR="00550814" w:rsidRPr="00737D90">
        <w:rPr>
          <w:rFonts w:ascii="Segoe UI" w:hAnsi="Segoe UI" w:cs="Segoe UI"/>
          <w:szCs w:val="20"/>
        </w:rPr>
        <w:t xml:space="preserve"> Preparation of a sterile radiopharmaceutical product</w:t>
      </w:r>
    </w:p>
    <w:p w14:paraId="11766368" w14:textId="77777777" w:rsidR="00737D90" w:rsidRPr="00737D90" w:rsidRDefault="00737D90" w:rsidP="0000380D">
      <w:pPr>
        <w:rPr>
          <w:rFonts w:ascii="Segoe UI" w:hAnsi="Segoe UI" w:cs="Segoe UI"/>
          <w:szCs w:val="20"/>
        </w:rPr>
      </w:pPr>
    </w:p>
    <w:p w14:paraId="05D04A73" w14:textId="493A8336" w:rsidR="00550814" w:rsidRPr="001405DB" w:rsidRDefault="001622EE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iCs/>
          <w:szCs w:val="20"/>
        </w:rPr>
        <w:t xml:space="preserve">2.3 </w:t>
      </w:r>
      <w:r w:rsidR="00550814" w:rsidRPr="001405DB">
        <w:rPr>
          <w:rFonts w:ascii="Segoe UI" w:hAnsi="Segoe UI" w:cs="Segoe UI"/>
          <w:iCs/>
          <w:szCs w:val="20"/>
        </w:rPr>
        <w:t>Person responsible for the process</w:t>
      </w:r>
      <w:r w:rsidR="00EF3BE3">
        <w:rPr>
          <w:rFonts w:ascii="Segoe UI" w:hAnsi="Segoe UI" w:cs="Segoe UI"/>
          <w:iCs/>
          <w:szCs w:val="20"/>
        </w:rPr>
        <w:t>(</w:t>
      </w:r>
      <w:r w:rsidR="00550814" w:rsidRPr="001405DB">
        <w:rPr>
          <w:rFonts w:ascii="Segoe UI" w:hAnsi="Segoe UI" w:cs="Segoe UI"/>
          <w:iCs/>
          <w:szCs w:val="20"/>
        </w:rPr>
        <w:t>es</w:t>
      </w:r>
      <w:r w:rsidR="00EF3BE3">
        <w:rPr>
          <w:rFonts w:ascii="Segoe UI" w:hAnsi="Segoe UI" w:cs="Segoe UI"/>
          <w:iCs/>
          <w:szCs w:val="20"/>
        </w:rPr>
        <w:t>):</w:t>
      </w:r>
      <w:r w:rsidR="00112B68">
        <w:rPr>
          <w:rFonts w:ascii="Segoe UI" w:hAnsi="Segoe UI" w:cs="Segoe UI"/>
          <w:iCs/>
          <w:szCs w:val="20"/>
        </w:rPr>
        <w:t xml:space="preserve">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22C4E410" w14:textId="77777777" w:rsidR="00550814" w:rsidRPr="00296296" w:rsidRDefault="00550814" w:rsidP="0000380D">
      <w:pPr>
        <w:rPr>
          <w:rFonts w:ascii="Segoe UI" w:hAnsi="Segoe UI" w:cs="Segoe UI"/>
          <w:szCs w:val="20"/>
        </w:rPr>
      </w:pPr>
    </w:p>
    <w:p w14:paraId="766DFBD2" w14:textId="4174251E" w:rsidR="00E54575" w:rsidRDefault="00E54575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2.4 Qualification </w:t>
      </w:r>
      <w:r w:rsidR="00F95DAF">
        <w:rPr>
          <w:rFonts w:ascii="Segoe UI" w:hAnsi="Segoe UI" w:cs="Segoe UI"/>
          <w:szCs w:val="20"/>
        </w:rPr>
        <w:t xml:space="preserve">of </w:t>
      </w:r>
      <w:r w:rsidR="00434736">
        <w:rPr>
          <w:rFonts w:ascii="Segoe UI" w:hAnsi="Segoe UI" w:cs="Segoe UI"/>
          <w:szCs w:val="20"/>
        </w:rPr>
        <w:t xml:space="preserve">the </w:t>
      </w:r>
      <w:r>
        <w:rPr>
          <w:rFonts w:ascii="Segoe UI" w:hAnsi="Segoe UI" w:cs="Segoe UI"/>
          <w:szCs w:val="20"/>
        </w:rPr>
        <w:t xml:space="preserve">person responsible </w:t>
      </w:r>
      <w:r w:rsidR="00434736">
        <w:rPr>
          <w:rFonts w:ascii="Segoe UI" w:hAnsi="Segoe UI" w:cs="Segoe UI"/>
          <w:szCs w:val="20"/>
        </w:rPr>
        <w:t>for the process(es)</w:t>
      </w:r>
      <w:r w:rsidR="00112B68">
        <w:rPr>
          <w:rFonts w:ascii="Segoe UI" w:hAnsi="Segoe UI" w:cs="Segoe UI"/>
          <w:szCs w:val="20"/>
        </w:rPr>
        <w:t xml:space="preserve">: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7462A876" w14:textId="77777777" w:rsidR="00D80C39" w:rsidRDefault="00D80C39" w:rsidP="0000380D">
      <w:pPr>
        <w:rPr>
          <w:rFonts w:ascii="Segoe UI" w:hAnsi="Segoe UI" w:cs="Segoe UI"/>
          <w:szCs w:val="20"/>
        </w:rPr>
      </w:pPr>
    </w:p>
    <w:p w14:paraId="07E5BCC5" w14:textId="53C8AAED" w:rsidR="00D80C39" w:rsidRDefault="00D80C39" w:rsidP="0000380D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2.5 Professional body registration number:</w:t>
      </w:r>
      <w:r w:rsidR="00112B68">
        <w:rPr>
          <w:rFonts w:ascii="Segoe UI" w:hAnsi="Segoe UI" w:cs="Segoe UI"/>
          <w:szCs w:val="20"/>
        </w:rPr>
        <w:t xml:space="preserve"> </w:t>
      </w:r>
      <w:r w:rsidR="00112B68" w:rsidRPr="00E4724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rPr>
          <w:szCs w:val="20"/>
        </w:rPr>
        <w:instrText xml:space="preserve"> FORMTEXT </w:instrText>
      </w:r>
      <w:r w:rsidR="00112B68" w:rsidRPr="00E4724B">
        <w:rPr>
          <w:szCs w:val="20"/>
        </w:rPr>
      </w:r>
      <w:r w:rsidR="00112B68" w:rsidRPr="00E4724B">
        <w:rPr>
          <w:szCs w:val="20"/>
        </w:rPr>
        <w:fldChar w:fldCharType="separate"/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t> </w:t>
      </w:r>
      <w:r w:rsidR="00112B68" w:rsidRPr="00E4724B">
        <w:rPr>
          <w:szCs w:val="20"/>
        </w:rPr>
        <w:fldChar w:fldCharType="end"/>
      </w:r>
    </w:p>
    <w:p w14:paraId="13877576" w14:textId="4C4CE172" w:rsidR="00383AE5" w:rsidRDefault="00383AE5" w:rsidP="0000380D">
      <w:pPr>
        <w:rPr>
          <w:rFonts w:ascii="Segoe UI" w:hAnsi="Segoe UI" w:cs="Segoe UI"/>
          <w:szCs w:val="20"/>
        </w:rPr>
      </w:pPr>
    </w:p>
    <w:p w14:paraId="4EB1E391" w14:textId="352B7413" w:rsidR="001405DB" w:rsidRPr="00112B68" w:rsidRDefault="00737D90" w:rsidP="00667C60">
      <w:pPr>
        <w:pStyle w:val="HPRAHeadingL3"/>
        <w:rPr>
          <w:b w:val="0"/>
          <w:color w:val="0057B8"/>
        </w:rPr>
      </w:pPr>
      <w:r w:rsidRPr="00112B68">
        <w:rPr>
          <w:color w:val="0057B8"/>
        </w:rPr>
        <w:t>3</w:t>
      </w:r>
      <w:r w:rsidR="00667C60">
        <w:rPr>
          <w:color w:val="0057B8"/>
        </w:rPr>
        <w:t xml:space="preserve"> </w:t>
      </w:r>
      <w:r w:rsidR="00667C60">
        <w:rPr>
          <w:color w:val="0057B8"/>
        </w:rPr>
        <w:tab/>
      </w:r>
      <w:r w:rsidR="00383AE5" w:rsidRPr="008C7AAE">
        <w:rPr>
          <w:rFonts w:eastAsiaTheme="minorHAnsi"/>
          <w:bCs/>
        </w:rPr>
        <w:t>Preparation of investigational medicinal products in a pharmacy in accordance with a medical prescription or in accordance with pharmacopoeia</w:t>
      </w:r>
    </w:p>
    <w:p w14:paraId="19741841" w14:textId="77777777" w:rsidR="00737D90" w:rsidRDefault="00737D90" w:rsidP="00667C60"/>
    <w:p w14:paraId="15D342A4" w14:textId="2578983A" w:rsidR="00383AE5" w:rsidRDefault="00737D90" w:rsidP="00667C60">
      <w:pPr>
        <w:rPr>
          <w:bCs/>
        </w:rPr>
      </w:pPr>
      <w:r w:rsidRPr="00737D90">
        <w:t>3.1</w:t>
      </w:r>
      <w:r w:rsidR="00112B68">
        <w:t xml:space="preserve"> </w:t>
      </w:r>
      <w:r w:rsidR="00383AE5" w:rsidRPr="00737D90"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737D90">
        <w:rPr>
          <w:i/>
        </w:rPr>
        <w:instrText xml:space="preserve"> FORMCHECKBOX </w:instrText>
      </w:r>
      <w:r w:rsidR="00383AE5" w:rsidRPr="00737D90">
        <w:rPr>
          <w:i/>
        </w:rPr>
      </w:r>
      <w:r w:rsidR="00383AE5" w:rsidRPr="00737D90">
        <w:rPr>
          <w:i/>
        </w:rPr>
        <w:fldChar w:fldCharType="separate"/>
      </w:r>
      <w:r w:rsidR="00383AE5" w:rsidRPr="00737D90">
        <w:rPr>
          <w:i/>
        </w:rPr>
        <w:fldChar w:fldCharType="end"/>
      </w:r>
      <w:r w:rsidR="00383AE5" w:rsidRPr="00737D90">
        <w:rPr>
          <w:i/>
        </w:rPr>
        <w:t xml:space="preserve"> </w:t>
      </w:r>
      <w:r w:rsidR="00383AE5" w:rsidRPr="00737D90">
        <w:rPr>
          <w:bCs/>
        </w:rPr>
        <w:t>Preparation of non-</w:t>
      </w:r>
      <w:r w:rsidR="00383AE5" w:rsidRPr="00412569">
        <w:rPr>
          <w:bCs/>
        </w:rPr>
        <w:t xml:space="preserve">sterile </w:t>
      </w:r>
      <w:r w:rsidR="00434736" w:rsidRPr="00412569">
        <w:t>investigational</w:t>
      </w:r>
      <w:r w:rsidR="00434736" w:rsidRPr="00412569">
        <w:rPr>
          <w:bCs/>
        </w:rPr>
        <w:t xml:space="preserve"> </w:t>
      </w:r>
      <w:r w:rsidR="00383AE5" w:rsidRPr="00737D90">
        <w:rPr>
          <w:bCs/>
        </w:rPr>
        <w:t>medicinal product</w:t>
      </w:r>
    </w:p>
    <w:p w14:paraId="64B05CED" w14:textId="77777777" w:rsidR="001405DB" w:rsidRPr="00737D90" w:rsidRDefault="001405DB" w:rsidP="00667C60">
      <w:pPr>
        <w:rPr>
          <w:bCs/>
        </w:rPr>
      </w:pPr>
    </w:p>
    <w:p w14:paraId="5CE9D7A6" w14:textId="1129B8DF" w:rsidR="00383AE5" w:rsidRPr="00A67C6F" w:rsidRDefault="00737D90" w:rsidP="00667C60">
      <w:pPr>
        <w:rPr>
          <w:bCs/>
        </w:rPr>
      </w:pPr>
      <w:r>
        <w:rPr>
          <w:bCs/>
        </w:rPr>
        <w:t>3.2</w:t>
      </w:r>
      <w:r w:rsidR="00112B68">
        <w:rPr>
          <w:bCs/>
        </w:rPr>
        <w:t xml:space="preserve"> </w:t>
      </w:r>
      <w:r w:rsidR="00383AE5" w:rsidRPr="00A67C6F"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A67C6F">
        <w:rPr>
          <w:i/>
        </w:rPr>
        <w:instrText xml:space="preserve"> FORMCHECKBOX </w:instrText>
      </w:r>
      <w:r w:rsidR="00383AE5" w:rsidRPr="00A67C6F">
        <w:rPr>
          <w:i/>
        </w:rPr>
      </w:r>
      <w:r w:rsidR="00383AE5" w:rsidRPr="00A67C6F">
        <w:rPr>
          <w:i/>
        </w:rPr>
        <w:fldChar w:fldCharType="separate"/>
      </w:r>
      <w:r w:rsidR="00383AE5" w:rsidRPr="00A67C6F">
        <w:rPr>
          <w:i/>
        </w:rPr>
        <w:fldChar w:fldCharType="end"/>
      </w:r>
      <w:r w:rsidR="00383AE5" w:rsidRPr="00A67C6F">
        <w:rPr>
          <w:i/>
        </w:rPr>
        <w:t xml:space="preserve"> </w:t>
      </w:r>
      <w:r w:rsidR="00383AE5" w:rsidRPr="00A67C6F">
        <w:rPr>
          <w:bCs/>
        </w:rPr>
        <w:t xml:space="preserve">Preparation of a </w:t>
      </w:r>
      <w:r w:rsidR="00383AE5" w:rsidRPr="00412569">
        <w:rPr>
          <w:bCs/>
        </w:rPr>
        <w:t xml:space="preserve">sterile </w:t>
      </w:r>
      <w:r w:rsidR="00434736" w:rsidRPr="00412569">
        <w:t>investigational</w:t>
      </w:r>
      <w:r w:rsidR="00434736" w:rsidRPr="00412569">
        <w:rPr>
          <w:bCs/>
        </w:rPr>
        <w:t xml:space="preserve"> </w:t>
      </w:r>
      <w:r w:rsidR="00383AE5" w:rsidRPr="00A67C6F">
        <w:rPr>
          <w:bCs/>
        </w:rPr>
        <w:t>medicinal product</w:t>
      </w:r>
    </w:p>
    <w:p w14:paraId="1202D632" w14:textId="77777777" w:rsidR="00C9625F" w:rsidRPr="00296296" w:rsidRDefault="00C9625F" w:rsidP="00667C60">
      <w:pPr>
        <w:rPr>
          <w:bCs/>
        </w:rPr>
      </w:pPr>
    </w:p>
    <w:p w14:paraId="11DFFC4E" w14:textId="77777777" w:rsidR="00737D90" w:rsidRPr="00112B68" w:rsidRDefault="00737D90" w:rsidP="00667C60">
      <w:pPr>
        <w:ind w:left="709"/>
        <w:rPr>
          <w:iCs/>
        </w:rPr>
      </w:pPr>
      <w:r w:rsidRPr="00112B68">
        <w:rPr>
          <w:iCs/>
        </w:rPr>
        <w:t>3.2.1</w:t>
      </w:r>
      <w:r w:rsidRPr="00112B68">
        <w:rPr>
          <w:iCs/>
        </w:rPr>
        <w:tab/>
      </w:r>
      <w:r w:rsidR="00383AE5" w:rsidRPr="00112B68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iCs/>
        </w:rPr>
        <w:instrText xml:space="preserve"> FORMCHECKBOX </w:instrText>
      </w:r>
      <w:r w:rsidR="00383AE5" w:rsidRPr="00112B68">
        <w:rPr>
          <w:iCs/>
        </w:rPr>
      </w:r>
      <w:r w:rsidR="00383AE5" w:rsidRPr="00112B68">
        <w:rPr>
          <w:iCs/>
        </w:rPr>
        <w:fldChar w:fldCharType="separate"/>
      </w:r>
      <w:r w:rsidR="00383AE5" w:rsidRPr="00112B68">
        <w:rPr>
          <w:iCs/>
        </w:rPr>
        <w:fldChar w:fldCharType="end"/>
      </w:r>
      <w:r w:rsidR="00383AE5" w:rsidRPr="00112B68">
        <w:rPr>
          <w:iCs/>
        </w:rPr>
        <w:t xml:space="preserve"> Large volume liquid</w:t>
      </w:r>
    </w:p>
    <w:p w14:paraId="58DF0265" w14:textId="77777777" w:rsidR="00383AE5" w:rsidRPr="00112B68" w:rsidRDefault="00737D90" w:rsidP="00667C60">
      <w:pPr>
        <w:ind w:left="709"/>
        <w:rPr>
          <w:iCs/>
        </w:rPr>
      </w:pPr>
      <w:r w:rsidRPr="00112B68">
        <w:rPr>
          <w:iCs/>
        </w:rPr>
        <w:t>3.2.2</w:t>
      </w:r>
      <w:r w:rsidR="00383AE5" w:rsidRPr="00112B68">
        <w:rPr>
          <w:iCs/>
        </w:rPr>
        <w:tab/>
      </w:r>
      <w:r w:rsidR="00383AE5" w:rsidRPr="00112B68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iCs/>
        </w:rPr>
        <w:instrText xml:space="preserve"> FORMCHECKBOX </w:instrText>
      </w:r>
      <w:r w:rsidR="00383AE5" w:rsidRPr="00112B68">
        <w:rPr>
          <w:iCs/>
        </w:rPr>
      </w:r>
      <w:r w:rsidR="00383AE5" w:rsidRPr="00112B68">
        <w:rPr>
          <w:iCs/>
        </w:rPr>
        <w:fldChar w:fldCharType="separate"/>
      </w:r>
      <w:r w:rsidR="00383AE5" w:rsidRPr="00112B68">
        <w:rPr>
          <w:iCs/>
        </w:rPr>
        <w:fldChar w:fldCharType="end"/>
      </w:r>
      <w:r w:rsidR="00383AE5" w:rsidRPr="00112B68">
        <w:rPr>
          <w:iCs/>
        </w:rPr>
        <w:t xml:space="preserve"> Small volume liquid </w:t>
      </w:r>
    </w:p>
    <w:p w14:paraId="7E6BB028" w14:textId="77777777" w:rsidR="00383AE5" w:rsidRPr="00112B68" w:rsidRDefault="00737D90" w:rsidP="00667C60">
      <w:pPr>
        <w:ind w:left="709"/>
        <w:rPr>
          <w:iCs/>
        </w:rPr>
      </w:pPr>
      <w:r w:rsidRPr="00112B68">
        <w:rPr>
          <w:iCs/>
        </w:rPr>
        <w:t>3.2.3</w:t>
      </w:r>
      <w:r w:rsidRPr="00112B68">
        <w:rPr>
          <w:iCs/>
        </w:rPr>
        <w:tab/>
      </w:r>
      <w:r w:rsidR="00383AE5" w:rsidRPr="00112B68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iCs/>
        </w:rPr>
        <w:instrText xml:space="preserve"> FORMCHECKBOX </w:instrText>
      </w:r>
      <w:r w:rsidR="00383AE5" w:rsidRPr="00112B68">
        <w:rPr>
          <w:iCs/>
        </w:rPr>
      </w:r>
      <w:r w:rsidR="00383AE5" w:rsidRPr="00112B68">
        <w:rPr>
          <w:iCs/>
        </w:rPr>
        <w:fldChar w:fldCharType="separate"/>
      </w:r>
      <w:r w:rsidR="00383AE5" w:rsidRPr="00112B68">
        <w:rPr>
          <w:iCs/>
        </w:rPr>
        <w:fldChar w:fldCharType="end"/>
      </w:r>
      <w:r w:rsidR="00383AE5" w:rsidRPr="00112B68">
        <w:rPr>
          <w:iCs/>
        </w:rPr>
        <w:t xml:space="preserve"> Semi solid </w:t>
      </w:r>
    </w:p>
    <w:p w14:paraId="0451FC13" w14:textId="64990C4B" w:rsidR="00383AE5" w:rsidRPr="00112B68" w:rsidRDefault="00737D90" w:rsidP="00667C60">
      <w:pPr>
        <w:ind w:left="709"/>
        <w:rPr>
          <w:iCs/>
        </w:rPr>
      </w:pPr>
      <w:r w:rsidRPr="00112B68">
        <w:rPr>
          <w:iCs/>
        </w:rPr>
        <w:t>3.</w:t>
      </w:r>
      <w:r w:rsidR="00E55EC3">
        <w:rPr>
          <w:iCs/>
        </w:rPr>
        <w:t>2</w:t>
      </w:r>
      <w:r w:rsidRPr="00112B68">
        <w:rPr>
          <w:iCs/>
        </w:rPr>
        <w:t>.4</w:t>
      </w:r>
      <w:r w:rsidRPr="00112B68">
        <w:rPr>
          <w:iCs/>
        </w:rPr>
        <w:tab/>
      </w:r>
      <w:r w:rsidR="00383AE5" w:rsidRPr="00112B68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3AE5" w:rsidRPr="00112B68">
        <w:rPr>
          <w:iCs/>
        </w:rPr>
        <w:instrText xml:space="preserve"> FORMCHECKBOX </w:instrText>
      </w:r>
      <w:r w:rsidR="00383AE5" w:rsidRPr="00112B68">
        <w:rPr>
          <w:iCs/>
        </w:rPr>
      </w:r>
      <w:r w:rsidR="00383AE5" w:rsidRPr="00112B68">
        <w:rPr>
          <w:iCs/>
        </w:rPr>
        <w:fldChar w:fldCharType="separate"/>
      </w:r>
      <w:r w:rsidR="00383AE5" w:rsidRPr="00112B68">
        <w:rPr>
          <w:iCs/>
        </w:rPr>
        <w:fldChar w:fldCharType="end"/>
      </w:r>
      <w:r w:rsidR="00383AE5" w:rsidRPr="00112B68">
        <w:rPr>
          <w:iCs/>
        </w:rPr>
        <w:t xml:space="preserve"> Solid </w:t>
      </w:r>
    </w:p>
    <w:p w14:paraId="2EA64AE5" w14:textId="0DD4BEF5" w:rsidR="00383AE5" w:rsidRPr="00A67C6F" w:rsidRDefault="005336B7" w:rsidP="00667C60">
      <w:r w:rsidRPr="00550814">
        <w:br/>
      </w:r>
      <w:r w:rsidR="00737D90">
        <w:rPr>
          <w:bCs/>
        </w:rPr>
        <w:t>3</w:t>
      </w:r>
      <w:r w:rsidR="001405DB">
        <w:rPr>
          <w:bCs/>
        </w:rPr>
        <w:t>.3</w:t>
      </w:r>
      <w:r w:rsidR="00112B68">
        <w:rPr>
          <w:bCs/>
        </w:rPr>
        <w:t xml:space="preserve"> </w:t>
      </w:r>
      <w:r w:rsidR="00383AE5" w:rsidRPr="00A67C6F">
        <w:rPr>
          <w:iCs/>
        </w:rPr>
        <w:t>Person responsible for the process</w:t>
      </w:r>
      <w:r w:rsidR="00EF3BE3">
        <w:rPr>
          <w:iCs/>
        </w:rPr>
        <w:t>(</w:t>
      </w:r>
      <w:r w:rsidR="00383AE5" w:rsidRPr="00A67C6F">
        <w:rPr>
          <w:iCs/>
        </w:rPr>
        <w:t>es</w:t>
      </w:r>
      <w:r w:rsidR="00EF3BE3">
        <w:rPr>
          <w:iCs/>
        </w:rPr>
        <w:t>)</w:t>
      </w:r>
      <w:r w:rsidR="008D616F">
        <w:rPr>
          <w:iCs/>
        </w:rPr>
        <w:t>:</w:t>
      </w:r>
      <w:r w:rsidR="00112B68">
        <w:rPr>
          <w:iCs/>
        </w:rPr>
        <w:t xml:space="preserve"> </w:t>
      </w:r>
      <w:r w:rsidR="00112B68" w:rsidRPr="00E4724B"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instrText xml:space="preserve"> FORMTEXT </w:instrText>
      </w:r>
      <w:r w:rsidR="00112B68" w:rsidRPr="00E4724B">
        <w:fldChar w:fldCharType="separate"/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fldChar w:fldCharType="end"/>
      </w:r>
    </w:p>
    <w:p w14:paraId="3C93F341" w14:textId="77777777" w:rsidR="00434736" w:rsidRDefault="00434736" w:rsidP="00667C60"/>
    <w:p w14:paraId="5E4BF701" w14:textId="5C5EF489" w:rsidR="00D80C39" w:rsidRDefault="00434736" w:rsidP="00667C60">
      <w:r>
        <w:t xml:space="preserve">3.4 Qualification </w:t>
      </w:r>
      <w:r w:rsidR="00F95DAF">
        <w:t>of</w:t>
      </w:r>
      <w:r>
        <w:t xml:space="preserve"> the person responsible for the process(es)</w:t>
      </w:r>
      <w:r w:rsidR="00112B68">
        <w:t>:</w:t>
      </w:r>
      <w:r w:rsidR="00112B68" w:rsidRPr="00112B68">
        <w:t xml:space="preserve"> </w:t>
      </w:r>
      <w:r w:rsidR="00112B68" w:rsidRPr="00E4724B"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instrText xml:space="preserve"> FORMTEXT </w:instrText>
      </w:r>
      <w:r w:rsidR="00112B68" w:rsidRPr="00E4724B">
        <w:fldChar w:fldCharType="separate"/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fldChar w:fldCharType="end"/>
      </w:r>
      <w:r w:rsidR="007C5B4D">
        <w:br/>
      </w:r>
      <w:r w:rsidR="007C5B4D">
        <w:br/>
      </w:r>
      <w:r w:rsidR="00D80C39">
        <w:t>3.5 Professional body registration number:</w:t>
      </w:r>
      <w:r w:rsidR="00112B68" w:rsidRPr="00112B68">
        <w:t xml:space="preserve"> </w:t>
      </w:r>
      <w:r w:rsidR="00112B68" w:rsidRPr="00E4724B">
        <w:fldChar w:fldCharType="begin">
          <w:ffData>
            <w:name w:val="Text1"/>
            <w:enabled/>
            <w:calcOnExit w:val="0"/>
            <w:textInput/>
          </w:ffData>
        </w:fldChar>
      </w:r>
      <w:r w:rsidR="00112B68" w:rsidRPr="00E4724B">
        <w:instrText xml:space="preserve"> FORMTEXT </w:instrText>
      </w:r>
      <w:r w:rsidR="00112B68" w:rsidRPr="00E4724B">
        <w:fldChar w:fldCharType="separate"/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t> </w:t>
      </w:r>
      <w:r w:rsidR="00112B68" w:rsidRPr="00E4724B">
        <w:fldChar w:fldCharType="end"/>
      </w:r>
    </w:p>
    <w:p w14:paraId="234FC34C" w14:textId="77777777" w:rsidR="005336B7" w:rsidRDefault="005336B7" w:rsidP="00667C60">
      <w:pPr>
        <w:rPr>
          <w:color w:val="0057B8" w:themeColor="accent3"/>
        </w:rPr>
      </w:pPr>
    </w:p>
    <w:p w14:paraId="4603FD98" w14:textId="77777777" w:rsidR="00676D29" w:rsidRDefault="00676D29" w:rsidP="00667C60"/>
    <w:p w14:paraId="222498E5" w14:textId="77777777" w:rsidR="00676D29" w:rsidRPr="00E4724B" w:rsidRDefault="00676D29" w:rsidP="00667C60">
      <w:pPr>
        <w:pStyle w:val="HPRAHeadingL2"/>
      </w:pPr>
      <w:r w:rsidRPr="00E4724B">
        <w:t>Declaration and signature</w:t>
      </w:r>
    </w:p>
    <w:p w14:paraId="710A5983" w14:textId="77777777" w:rsidR="00676D29" w:rsidRDefault="00676D29" w:rsidP="00667C60"/>
    <w:p w14:paraId="36044827" w14:textId="77777777" w:rsidR="003F5BFE" w:rsidRDefault="003F5BFE" w:rsidP="00667C60">
      <w:r w:rsidRPr="00E4724B">
        <w:t>I hereby declare that, to the best of my knowledge and belief, all the particulars given in this application are correctly stated.</w:t>
      </w:r>
    </w:p>
    <w:p w14:paraId="1232E666" w14:textId="77777777" w:rsidR="00487FCB" w:rsidRDefault="00487FCB" w:rsidP="00667C60"/>
    <w:p w14:paraId="408130EF" w14:textId="4A0D24C1" w:rsidR="00487FCB" w:rsidRDefault="00487FCB" w:rsidP="00667C60">
      <w:r w:rsidRPr="00080613">
        <w:t xml:space="preserve">Signature: </w:t>
      </w:r>
      <w:r w:rsidRPr="00080613">
        <w:fldChar w:fldCharType="begin">
          <w:ffData>
            <w:name w:val="Text7"/>
            <w:enabled/>
            <w:calcOnExit w:val="0"/>
            <w:textInput/>
          </w:ffData>
        </w:fldChar>
      </w:r>
      <w:r w:rsidRPr="00080613">
        <w:instrText xml:space="preserve"> FORMTEXT </w:instrText>
      </w:r>
      <w:r w:rsidRPr="00080613">
        <w:fldChar w:fldCharType="separate"/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fldChar w:fldCharType="end"/>
      </w:r>
    </w:p>
    <w:p w14:paraId="4673555F" w14:textId="77777777" w:rsidR="00080613" w:rsidRPr="00080613" w:rsidRDefault="00080613" w:rsidP="00667C60"/>
    <w:p w14:paraId="7F0E6CBA" w14:textId="33A4EC08" w:rsidR="00080613" w:rsidRDefault="00080613" w:rsidP="00667C60">
      <w:r w:rsidRPr="00080613">
        <w:t xml:space="preserve">Date: </w:t>
      </w:r>
      <w:r w:rsidRPr="00080613">
        <w:fldChar w:fldCharType="begin">
          <w:ffData>
            <w:name w:val="Text7"/>
            <w:enabled/>
            <w:calcOnExit w:val="0"/>
            <w:textInput/>
          </w:ffData>
        </w:fldChar>
      </w:r>
      <w:r w:rsidRPr="00080613">
        <w:instrText xml:space="preserve"> FORMTEXT </w:instrText>
      </w:r>
      <w:r w:rsidRPr="00080613">
        <w:fldChar w:fldCharType="separate"/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fldChar w:fldCharType="end"/>
      </w:r>
    </w:p>
    <w:p w14:paraId="16AF0CCE" w14:textId="77777777" w:rsidR="00080613" w:rsidRPr="00080613" w:rsidRDefault="00080613" w:rsidP="00667C60"/>
    <w:p w14:paraId="67309F14" w14:textId="7AA0169B" w:rsidR="00080613" w:rsidRDefault="00080613" w:rsidP="00667C60">
      <w:r w:rsidRPr="00080613">
        <w:t xml:space="preserve">Print name: </w:t>
      </w:r>
      <w:r w:rsidRPr="00080613">
        <w:fldChar w:fldCharType="begin">
          <w:ffData>
            <w:name w:val="Text7"/>
            <w:enabled/>
            <w:calcOnExit w:val="0"/>
            <w:textInput/>
          </w:ffData>
        </w:fldChar>
      </w:r>
      <w:r w:rsidRPr="00080613">
        <w:instrText xml:space="preserve"> FORMTEXT </w:instrText>
      </w:r>
      <w:r w:rsidRPr="00080613">
        <w:fldChar w:fldCharType="separate"/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t> </w:t>
      </w:r>
      <w:r w:rsidRPr="00080613">
        <w:fldChar w:fldCharType="end"/>
      </w:r>
      <w:r w:rsidRPr="00080613">
        <w:t xml:space="preserve">  </w:t>
      </w:r>
    </w:p>
    <w:p w14:paraId="5EAB7454" w14:textId="77777777" w:rsidR="00080613" w:rsidRPr="00080613" w:rsidRDefault="00080613" w:rsidP="00667C60"/>
    <w:p w14:paraId="09B0AEAE" w14:textId="443852DC" w:rsidR="003F5BFE" w:rsidRPr="0000380D" w:rsidRDefault="00080613" w:rsidP="00667C60">
      <w:r w:rsidRPr="0000380D">
        <w:t xml:space="preserve">Title/position: </w:t>
      </w:r>
      <w:r w:rsidRPr="0000380D">
        <w:fldChar w:fldCharType="begin">
          <w:ffData>
            <w:name w:val="Text7"/>
            <w:enabled/>
            <w:calcOnExit w:val="0"/>
            <w:textInput/>
          </w:ffData>
        </w:fldChar>
      </w:r>
      <w:r w:rsidRPr="0000380D">
        <w:instrText xml:space="preserve"> FORMTEXT </w:instrText>
      </w:r>
      <w:r w:rsidRPr="0000380D">
        <w:fldChar w:fldCharType="separate"/>
      </w:r>
      <w:r w:rsidRPr="0000380D">
        <w:t> </w:t>
      </w:r>
      <w:r w:rsidRPr="0000380D">
        <w:t> </w:t>
      </w:r>
      <w:r w:rsidRPr="0000380D">
        <w:t> </w:t>
      </w:r>
      <w:r w:rsidRPr="0000380D">
        <w:t> </w:t>
      </w:r>
      <w:r w:rsidRPr="0000380D">
        <w:t> </w:t>
      </w:r>
      <w:r w:rsidRPr="0000380D">
        <w:fldChar w:fldCharType="end"/>
      </w:r>
      <w:r w:rsidRPr="0000380D">
        <w:t xml:space="preserve">     </w:t>
      </w:r>
    </w:p>
    <w:p w14:paraId="17D4961F" w14:textId="77777777" w:rsidR="00080613" w:rsidRDefault="00080613" w:rsidP="00667C60"/>
    <w:p w14:paraId="5A6F0D8E" w14:textId="77777777" w:rsidR="00080613" w:rsidRPr="00E4724B" w:rsidRDefault="00080613" w:rsidP="00667C60">
      <w:pPr>
        <w:rPr>
          <w:i/>
        </w:rPr>
      </w:pPr>
      <w:r w:rsidRPr="00E4724B">
        <w:rPr>
          <w:i/>
        </w:rPr>
        <w:t xml:space="preserve">Notes: </w:t>
      </w:r>
    </w:p>
    <w:p w14:paraId="7167E789" w14:textId="77777777" w:rsidR="00080613" w:rsidRDefault="00080613" w:rsidP="00667C60">
      <w:r w:rsidRPr="00E4724B">
        <w:t xml:space="preserve">Applications must bear the signature of the </w:t>
      </w:r>
      <w:r>
        <w:t>person who will be responsible for the processes</w:t>
      </w:r>
      <w:r w:rsidRPr="00E4724B">
        <w:t>. Where the application is on behalf of a limited company</w:t>
      </w:r>
      <w:r>
        <w:t>,</w:t>
      </w:r>
      <w:r w:rsidRPr="00E4724B">
        <w:t xml:space="preserve"> the declaration must be signed by a director or the secretary and, in the case of a partnership, by a partner.</w:t>
      </w:r>
    </w:p>
    <w:p w14:paraId="6D4B1A2D" w14:textId="77777777" w:rsidR="00080613" w:rsidRPr="00E4724B" w:rsidRDefault="00080613" w:rsidP="00667C60"/>
    <w:p w14:paraId="6F87D123" w14:textId="60DCDD9C" w:rsidR="00676D29" w:rsidRPr="00E4724B" w:rsidRDefault="00676D29" w:rsidP="00667C60">
      <w:r w:rsidRPr="00E4724B">
        <w:t xml:space="preserve">Send to: </w:t>
      </w:r>
    </w:p>
    <w:p w14:paraId="486F20E7" w14:textId="77777777" w:rsidR="00676D29" w:rsidRPr="00E4724B" w:rsidRDefault="00F87395" w:rsidP="00667C60">
      <w:r>
        <w:t>Compliance Department</w:t>
      </w:r>
    </w:p>
    <w:p w14:paraId="6A4E1B0D" w14:textId="77777777" w:rsidR="00676D29" w:rsidRPr="00E4724B" w:rsidRDefault="00676D29" w:rsidP="00667C60">
      <w:r w:rsidRPr="00E4724B">
        <w:t xml:space="preserve">Health Products Regulatory Authority </w:t>
      </w:r>
    </w:p>
    <w:p w14:paraId="5170B975" w14:textId="77777777" w:rsidR="00676D29" w:rsidRPr="00E4724B" w:rsidRDefault="00676D29" w:rsidP="00667C60">
      <w:r w:rsidRPr="00E4724B">
        <w:t>Kevin O’Malley House</w:t>
      </w:r>
    </w:p>
    <w:p w14:paraId="0EED0AB0" w14:textId="77777777" w:rsidR="001622EE" w:rsidRDefault="00676D29" w:rsidP="00667C60">
      <w:r>
        <w:t>Earlsfort Centre</w:t>
      </w:r>
    </w:p>
    <w:p w14:paraId="2A470B50" w14:textId="234E53AE" w:rsidR="00676D29" w:rsidRPr="00E4724B" w:rsidRDefault="00676D29" w:rsidP="00667C60">
      <w:r w:rsidRPr="00E4724B">
        <w:t>Earlsfort Terrace</w:t>
      </w:r>
    </w:p>
    <w:p w14:paraId="0289C652" w14:textId="77777777" w:rsidR="00676D29" w:rsidRPr="00E4724B" w:rsidRDefault="00676D29" w:rsidP="00667C60">
      <w:r w:rsidRPr="00E4724B">
        <w:lastRenderedPageBreak/>
        <w:t>Dublin 2</w:t>
      </w:r>
    </w:p>
    <w:p w14:paraId="7A89EB7D" w14:textId="77777777" w:rsidR="00676D29" w:rsidRPr="00E4724B" w:rsidRDefault="00676D29" w:rsidP="00667C60">
      <w:r w:rsidRPr="00E4724B">
        <w:t xml:space="preserve">Tel:  + 353 1 676 4971  </w:t>
      </w:r>
    </w:p>
    <w:p w14:paraId="181C00FE" w14:textId="77777777" w:rsidR="00676D29" w:rsidRPr="008C7AAE" w:rsidRDefault="00676D29" w:rsidP="00667C60">
      <w:r w:rsidRPr="008C7AAE">
        <w:t>Fax: + 353 1 676 7836</w:t>
      </w:r>
    </w:p>
    <w:p w14:paraId="055ECDF1" w14:textId="77777777" w:rsidR="00DF6624" w:rsidRPr="00DF6624" w:rsidRDefault="00676D29" w:rsidP="00667C60">
      <w:r w:rsidRPr="008C7AAE">
        <w:t xml:space="preserve">Email: </w:t>
      </w:r>
      <w:hyperlink r:id="rId11" w:history="1">
        <w:r w:rsidR="00F87395" w:rsidRPr="008C7AAE">
          <w:rPr>
            <w:color w:val="0057B8" w:themeColor="accent3"/>
          </w:rPr>
          <w:t>compliance@hpra.ie</w:t>
        </w:r>
      </w:hyperlink>
    </w:p>
    <w:sectPr w:rsidR="00DF6624" w:rsidRPr="00DF6624" w:rsidSect="00B311E2">
      <w:headerReference w:type="default" r:id="rId1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83CA" w14:textId="77777777" w:rsidR="00BD74C6" w:rsidRDefault="00BD74C6" w:rsidP="00083E00">
      <w:r>
        <w:separator/>
      </w:r>
    </w:p>
  </w:endnote>
  <w:endnote w:type="continuationSeparator" w:id="0">
    <w:p w14:paraId="7CC7A4CB" w14:textId="77777777" w:rsidR="00BD74C6" w:rsidRDefault="00BD74C6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8D94" w14:textId="23DD01F3" w:rsidR="000D56AE" w:rsidRPr="004E46D1" w:rsidRDefault="000D56AE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AUT-F0963-</w:t>
    </w:r>
    <w:r w:rsidR="008C7AAE">
      <w:rPr>
        <w:sz w:val="16"/>
        <w:szCs w:val="16"/>
      </w:rPr>
      <w:t>2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B7FA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 w:rsidR="005B7FAD">
      <w:rPr>
        <w:noProof/>
        <w:sz w:val="16"/>
      </w:rPr>
      <w:t>2</w:t>
    </w:r>
    <w:r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DC2F" w14:textId="77777777" w:rsidR="000D56AE" w:rsidRPr="00EB4F2F" w:rsidRDefault="000D56A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XXX-Y000Z-N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033A" w14:textId="77777777" w:rsidR="00BD74C6" w:rsidRDefault="00BD74C6" w:rsidP="00083E00">
      <w:r>
        <w:separator/>
      </w:r>
    </w:p>
  </w:footnote>
  <w:footnote w:type="continuationSeparator" w:id="0">
    <w:p w14:paraId="05B3D3B4" w14:textId="77777777" w:rsidR="00BD74C6" w:rsidRDefault="00BD74C6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ECB2" w14:textId="2963E200" w:rsidR="000D56AE" w:rsidRDefault="00C64E21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7E1E6F3" wp14:editId="79498FF2">
          <wp:simplePos x="0" y="0"/>
          <wp:positionH relativeFrom="column">
            <wp:posOffset>4226845</wp:posOffset>
          </wp:positionH>
          <wp:positionV relativeFrom="paragraph">
            <wp:posOffset>-189798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E3E3" w14:textId="77777777" w:rsidR="000D56AE" w:rsidRDefault="000D5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0C1C71"/>
    <w:multiLevelType w:val="multilevel"/>
    <w:tmpl w:val="4F4C794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4CBC0270"/>
    <w:multiLevelType w:val="multilevel"/>
    <w:tmpl w:val="7F7A0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E44F2B"/>
    <w:multiLevelType w:val="hybridMultilevel"/>
    <w:tmpl w:val="A476B624"/>
    <w:lvl w:ilvl="0" w:tplc="632E6A4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455"/>
    <w:multiLevelType w:val="multilevel"/>
    <w:tmpl w:val="E3249B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C1D6C8B4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DD5CBC"/>
    <w:multiLevelType w:val="multilevel"/>
    <w:tmpl w:val="E3249B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907959985">
    <w:abstractNumId w:val="8"/>
  </w:num>
  <w:num w:numId="2" w16cid:durableId="1525246156">
    <w:abstractNumId w:val="7"/>
  </w:num>
  <w:num w:numId="3" w16cid:durableId="1805006754">
    <w:abstractNumId w:val="1"/>
  </w:num>
  <w:num w:numId="4" w16cid:durableId="758138894">
    <w:abstractNumId w:val="4"/>
  </w:num>
  <w:num w:numId="5" w16cid:durableId="937561829">
    <w:abstractNumId w:val="3"/>
  </w:num>
  <w:num w:numId="6" w16cid:durableId="832719486">
    <w:abstractNumId w:val="16"/>
  </w:num>
  <w:num w:numId="7" w16cid:durableId="421801528">
    <w:abstractNumId w:val="0"/>
  </w:num>
  <w:num w:numId="8" w16cid:durableId="1559825284">
    <w:abstractNumId w:val="15"/>
  </w:num>
  <w:num w:numId="9" w16cid:durableId="1349792516">
    <w:abstractNumId w:val="2"/>
  </w:num>
  <w:num w:numId="10" w16cid:durableId="710349133">
    <w:abstractNumId w:val="6"/>
  </w:num>
  <w:num w:numId="11" w16cid:durableId="461919807">
    <w:abstractNumId w:val="18"/>
  </w:num>
  <w:num w:numId="12" w16cid:durableId="403335761">
    <w:abstractNumId w:val="9"/>
  </w:num>
  <w:num w:numId="13" w16cid:durableId="1844391568">
    <w:abstractNumId w:val="10"/>
  </w:num>
  <w:num w:numId="14" w16cid:durableId="1253586579">
    <w:abstractNumId w:val="11"/>
  </w:num>
  <w:num w:numId="15" w16cid:durableId="287784279">
    <w:abstractNumId w:val="17"/>
  </w:num>
  <w:num w:numId="16" w16cid:durableId="874578817">
    <w:abstractNumId w:val="19"/>
  </w:num>
  <w:num w:numId="17" w16cid:durableId="234047195">
    <w:abstractNumId w:val="21"/>
  </w:num>
  <w:num w:numId="18" w16cid:durableId="923104860">
    <w:abstractNumId w:val="5"/>
  </w:num>
  <w:num w:numId="19" w16cid:durableId="541983754">
    <w:abstractNumId w:val="14"/>
  </w:num>
  <w:num w:numId="20" w16cid:durableId="1030374458">
    <w:abstractNumId w:val="20"/>
  </w:num>
  <w:num w:numId="21" w16cid:durableId="1442841054">
    <w:abstractNumId w:val="13"/>
  </w:num>
  <w:num w:numId="22" w16cid:durableId="565338646">
    <w:abstractNumId w:val="12"/>
  </w:num>
  <w:num w:numId="23" w16cid:durableId="122961796">
    <w:abstractNumId w:val="16"/>
  </w:num>
  <w:num w:numId="24" w16cid:durableId="1985429318">
    <w:abstractNumId w:val="16"/>
  </w:num>
  <w:num w:numId="25" w16cid:durableId="184296316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0380D"/>
    <w:rsid w:val="000524C6"/>
    <w:rsid w:val="00054F1C"/>
    <w:rsid w:val="00056108"/>
    <w:rsid w:val="00070A8C"/>
    <w:rsid w:val="00080613"/>
    <w:rsid w:val="00083E00"/>
    <w:rsid w:val="00085219"/>
    <w:rsid w:val="00094B50"/>
    <w:rsid w:val="000D56AE"/>
    <w:rsid w:val="000E37E5"/>
    <w:rsid w:val="000E6F98"/>
    <w:rsid w:val="000F12C8"/>
    <w:rsid w:val="00112B68"/>
    <w:rsid w:val="00113A4B"/>
    <w:rsid w:val="00130089"/>
    <w:rsid w:val="00136F80"/>
    <w:rsid w:val="001405DB"/>
    <w:rsid w:val="00152E05"/>
    <w:rsid w:val="001622EE"/>
    <w:rsid w:val="001D34B2"/>
    <w:rsid w:val="00234DB4"/>
    <w:rsid w:val="00246313"/>
    <w:rsid w:val="00262111"/>
    <w:rsid w:val="00263F72"/>
    <w:rsid w:val="00265907"/>
    <w:rsid w:val="00283E55"/>
    <w:rsid w:val="002B49F5"/>
    <w:rsid w:val="002D11AE"/>
    <w:rsid w:val="002D4583"/>
    <w:rsid w:val="002E3A08"/>
    <w:rsid w:val="002F2655"/>
    <w:rsid w:val="002F6FB8"/>
    <w:rsid w:val="0031759B"/>
    <w:rsid w:val="00322028"/>
    <w:rsid w:val="00350F7B"/>
    <w:rsid w:val="003602EE"/>
    <w:rsid w:val="003653B9"/>
    <w:rsid w:val="003709D4"/>
    <w:rsid w:val="00383AE5"/>
    <w:rsid w:val="003C25EB"/>
    <w:rsid w:val="003F228D"/>
    <w:rsid w:val="003F5BFE"/>
    <w:rsid w:val="003F6690"/>
    <w:rsid w:val="00410387"/>
    <w:rsid w:val="00412569"/>
    <w:rsid w:val="004311F1"/>
    <w:rsid w:val="0043455A"/>
    <w:rsid w:val="00434736"/>
    <w:rsid w:val="00436009"/>
    <w:rsid w:val="004448E1"/>
    <w:rsid w:val="0045184A"/>
    <w:rsid w:val="004528D1"/>
    <w:rsid w:val="00463942"/>
    <w:rsid w:val="00470C62"/>
    <w:rsid w:val="00481DBD"/>
    <w:rsid w:val="00487FCB"/>
    <w:rsid w:val="004B60FD"/>
    <w:rsid w:val="004D7EAD"/>
    <w:rsid w:val="004E005D"/>
    <w:rsid w:val="004E46D1"/>
    <w:rsid w:val="004E5D4F"/>
    <w:rsid w:val="004E78BE"/>
    <w:rsid w:val="004F05F6"/>
    <w:rsid w:val="00504A29"/>
    <w:rsid w:val="00523EFF"/>
    <w:rsid w:val="005336B7"/>
    <w:rsid w:val="005406AF"/>
    <w:rsid w:val="00540D64"/>
    <w:rsid w:val="00550814"/>
    <w:rsid w:val="005569F8"/>
    <w:rsid w:val="00556A67"/>
    <w:rsid w:val="00574196"/>
    <w:rsid w:val="00574637"/>
    <w:rsid w:val="005B7FAD"/>
    <w:rsid w:val="005C4972"/>
    <w:rsid w:val="005D5E08"/>
    <w:rsid w:val="005E2798"/>
    <w:rsid w:val="005F182B"/>
    <w:rsid w:val="00613EBE"/>
    <w:rsid w:val="0064098C"/>
    <w:rsid w:val="00641571"/>
    <w:rsid w:val="00647C6E"/>
    <w:rsid w:val="00653886"/>
    <w:rsid w:val="00661A56"/>
    <w:rsid w:val="00667C60"/>
    <w:rsid w:val="006727DB"/>
    <w:rsid w:val="00675FD6"/>
    <w:rsid w:val="00676D29"/>
    <w:rsid w:val="006A4378"/>
    <w:rsid w:val="006B3EE3"/>
    <w:rsid w:val="006D7020"/>
    <w:rsid w:val="006E57FF"/>
    <w:rsid w:val="006F380E"/>
    <w:rsid w:val="0072600F"/>
    <w:rsid w:val="00727D73"/>
    <w:rsid w:val="0073202F"/>
    <w:rsid w:val="00737D90"/>
    <w:rsid w:val="00744C8F"/>
    <w:rsid w:val="00762A13"/>
    <w:rsid w:val="00770A6D"/>
    <w:rsid w:val="007741DE"/>
    <w:rsid w:val="00793778"/>
    <w:rsid w:val="00795F24"/>
    <w:rsid w:val="007C5B4D"/>
    <w:rsid w:val="007D4AFE"/>
    <w:rsid w:val="00804D53"/>
    <w:rsid w:val="00832C6B"/>
    <w:rsid w:val="0085744E"/>
    <w:rsid w:val="008667F0"/>
    <w:rsid w:val="00866D7E"/>
    <w:rsid w:val="008935B4"/>
    <w:rsid w:val="008B6ABD"/>
    <w:rsid w:val="008C7AAE"/>
    <w:rsid w:val="008D616F"/>
    <w:rsid w:val="0090195B"/>
    <w:rsid w:val="009046B0"/>
    <w:rsid w:val="009209CA"/>
    <w:rsid w:val="0092524D"/>
    <w:rsid w:val="0094175E"/>
    <w:rsid w:val="0094377F"/>
    <w:rsid w:val="00950506"/>
    <w:rsid w:val="00954533"/>
    <w:rsid w:val="009800A1"/>
    <w:rsid w:val="009868D7"/>
    <w:rsid w:val="009A379D"/>
    <w:rsid w:val="009B2C58"/>
    <w:rsid w:val="009B4FBE"/>
    <w:rsid w:val="009E0F8A"/>
    <w:rsid w:val="00A441FF"/>
    <w:rsid w:val="00A5078D"/>
    <w:rsid w:val="00A542DA"/>
    <w:rsid w:val="00A671CD"/>
    <w:rsid w:val="00A67C6F"/>
    <w:rsid w:val="00A945C2"/>
    <w:rsid w:val="00A978DF"/>
    <w:rsid w:val="00AA06A5"/>
    <w:rsid w:val="00AA62DA"/>
    <w:rsid w:val="00AA79F0"/>
    <w:rsid w:val="00AF21D7"/>
    <w:rsid w:val="00B1155A"/>
    <w:rsid w:val="00B179E0"/>
    <w:rsid w:val="00B27D5C"/>
    <w:rsid w:val="00B311E2"/>
    <w:rsid w:val="00B347D3"/>
    <w:rsid w:val="00B40B3E"/>
    <w:rsid w:val="00B84B4F"/>
    <w:rsid w:val="00BC2A4E"/>
    <w:rsid w:val="00BD634C"/>
    <w:rsid w:val="00BD74C6"/>
    <w:rsid w:val="00C0332E"/>
    <w:rsid w:val="00C0644D"/>
    <w:rsid w:val="00C24AC5"/>
    <w:rsid w:val="00C3188C"/>
    <w:rsid w:val="00C36A96"/>
    <w:rsid w:val="00C64E21"/>
    <w:rsid w:val="00C91288"/>
    <w:rsid w:val="00C9625F"/>
    <w:rsid w:val="00CB4928"/>
    <w:rsid w:val="00CC2C0A"/>
    <w:rsid w:val="00CE70B6"/>
    <w:rsid w:val="00D11CD7"/>
    <w:rsid w:val="00D15BB2"/>
    <w:rsid w:val="00D313BB"/>
    <w:rsid w:val="00D41D59"/>
    <w:rsid w:val="00D615F1"/>
    <w:rsid w:val="00D80C39"/>
    <w:rsid w:val="00D81E51"/>
    <w:rsid w:val="00DE4300"/>
    <w:rsid w:val="00DF6624"/>
    <w:rsid w:val="00E12191"/>
    <w:rsid w:val="00E121C9"/>
    <w:rsid w:val="00E54575"/>
    <w:rsid w:val="00E55EC3"/>
    <w:rsid w:val="00E97CF0"/>
    <w:rsid w:val="00EB4F2F"/>
    <w:rsid w:val="00ED3592"/>
    <w:rsid w:val="00EF3BE3"/>
    <w:rsid w:val="00F46C4E"/>
    <w:rsid w:val="00F501FF"/>
    <w:rsid w:val="00F52FEA"/>
    <w:rsid w:val="00F6620D"/>
    <w:rsid w:val="00F87395"/>
    <w:rsid w:val="00F9211A"/>
    <w:rsid w:val="00F95DAF"/>
    <w:rsid w:val="00FA4F18"/>
    <w:rsid w:val="00FB725F"/>
    <w:rsid w:val="00FD683C"/>
    <w:rsid w:val="00FE36E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64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0380D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8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0038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8F5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C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F3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Heading1"/>
    <w:qFormat/>
    <w:rsid w:val="0000380D"/>
    <w:pPr>
      <w:pBdr>
        <w:bottom w:val="single" w:sz="36" w:space="6" w:color="707173" w:themeColor="text2"/>
      </w:pBdr>
      <w:spacing w:before="0"/>
    </w:pPr>
    <w:rPr>
      <w:rFonts w:ascii="Segoe UI" w:hAnsi="Segoe UI" w:cs="Segoe UI"/>
      <w:b/>
      <w:bCs/>
      <w:color w:val="0057B8" w:themeColor="accent3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Normal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Cs w:val="24"/>
    </w:rPr>
  </w:style>
  <w:style w:type="paragraph" w:customStyle="1" w:styleId="HPRAHeadingL2">
    <w:name w:val="HPRA_Heading_L2"/>
    <w:basedOn w:val="Heading2"/>
    <w:qFormat/>
    <w:rsid w:val="0000380D"/>
    <w:pPr>
      <w:spacing w:before="0"/>
    </w:pPr>
    <w:rPr>
      <w:rFonts w:ascii="Segoe UI" w:hAnsi="Segoe UI" w:cs="Segoe UI"/>
      <w:b/>
      <w:bCs/>
      <w:caps/>
      <w:color w:val="0057B8" w:themeColor="accent3"/>
      <w:sz w:val="20"/>
      <w:szCs w:val="20"/>
    </w:rPr>
  </w:style>
  <w:style w:type="paragraph" w:customStyle="1" w:styleId="HPRAHeadingL3">
    <w:name w:val="HPRA_Heading_L3"/>
    <w:basedOn w:val="Heading3"/>
    <w:qFormat/>
    <w:rsid w:val="00667C60"/>
    <w:pPr>
      <w:spacing w:before="0"/>
    </w:pPr>
    <w:rPr>
      <w:rFonts w:ascii="Segoe UI" w:hAnsi="Segoe UI" w:cs="Segoe UI"/>
      <w:b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paragraph" w:customStyle="1" w:styleId="BodytextAgency">
    <w:name w:val="Body text (Agency)"/>
    <w:basedOn w:val="Normal"/>
    <w:link w:val="BodytextAgencyChar"/>
    <w:qFormat/>
    <w:rsid w:val="00550814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550814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50814"/>
    <w:rPr>
      <w:rFonts w:ascii="Verdana" w:eastAsia="Verdana" w:hAnsi="Verdana" w:cs="Verdana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2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02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28D"/>
  </w:style>
  <w:style w:type="character" w:customStyle="1" w:styleId="Heading1Char">
    <w:name w:val="Heading 1 Char"/>
    <w:basedOn w:val="DefaultParagraphFont"/>
    <w:link w:val="Heading1"/>
    <w:uiPriority w:val="9"/>
    <w:rsid w:val="0000380D"/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80D"/>
    <w:rPr>
      <w:rFonts w:asciiTheme="majorHAnsi" w:eastAsiaTheme="majorEastAsia" w:hAnsiTheme="majorHAnsi" w:cstheme="majorBidi"/>
      <w:color w:val="008F5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C60"/>
    <w:rPr>
      <w:rFonts w:asciiTheme="majorHAnsi" w:eastAsiaTheme="majorEastAsia" w:hAnsiTheme="majorHAnsi" w:cstheme="majorBidi"/>
      <w:color w:val="005F37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iance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EB75E-1470-480F-9A9A-CA5D11CB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2025-05-20T09:16:00Z</dcterms:created>
  <dcterms:modified xsi:type="dcterms:W3CDTF">2025-05-20T09:16:00Z</dcterms:modified>
</cp:coreProperties>
</file>